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F0873" w:rsidRPr="004B449B" w:rsidRDefault="006F0873" w:rsidP="00305434">
      <w:pPr>
        <w:pBdr>
          <w:bottom w:val="single" w:sz="4" w:space="1" w:color="000000"/>
        </w:pBdr>
        <w:rPr>
          <w:b/>
          <w:i/>
          <w:sz w:val="24"/>
          <w:szCs w:val="24"/>
        </w:rPr>
      </w:pPr>
      <w:r w:rsidRPr="004B449B">
        <w:rPr>
          <w:b/>
          <w:i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 xml:space="preserve">Nota de premsa </w:t>
      </w:r>
      <w:r w:rsidRPr="004B449B">
        <w:rPr>
          <w:b/>
          <w:i/>
          <w:sz w:val="28"/>
          <w:szCs w:val="28"/>
        </w:rPr>
        <w:t xml:space="preserve">- </w:t>
      </w:r>
      <w:r w:rsidRPr="004B449B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15341C">
        <w:rPr>
          <w:b/>
          <w:i/>
        </w:rPr>
        <w:t>15</w:t>
      </w:r>
      <w:r w:rsidR="004A0B45">
        <w:rPr>
          <w:b/>
          <w:i/>
        </w:rPr>
        <w:t>/11</w:t>
      </w:r>
      <w:r>
        <w:rPr>
          <w:b/>
          <w:i/>
        </w:rPr>
        <w:t>/2016</w:t>
      </w:r>
      <w:r w:rsidRPr="004B449B">
        <w:rPr>
          <w:b/>
          <w:i/>
          <w:sz w:val="24"/>
          <w:szCs w:val="24"/>
        </w:rPr>
        <w:tab/>
      </w:r>
    </w:p>
    <w:p w:rsidR="006F0873" w:rsidRPr="005444AC" w:rsidRDefault="00390C75" w:rsidP="00317268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  <w:r>
        <w:rPr>
          <w:rFonts w:cs="Calibri"/>
          <w:b/>
          <w:iCs/>
          <w:sz w:val="32"/>
          <w:szCs w:val="32"/>
          <w:lang w:eastAsia="es-ES"/>
        </w:rPr>
        <w:t>Premi</w:t>
      </w:r>
      <w:r w:rsidR="00CC676D">
        <w:rPr>
          <w:rFonts w:cs="Calibri"/>
          <w:b/>
          <w:iCs/>
          <w:sz w:val="32"/>
          <w:szCs w:val="32"/>
          <w:lang w:eastAsia="es-ES"/>
        </w:rPr>
        <w:t xml:space="preserve"> a la </w:t>
      </w:r>
      <w:r w:rsidR="00811B90">
        <w:rPr>
          <w:rFonts w:cs="Calibri"/>
          <w:b/>
          <w:iCs/>
          <w:sz w:val="32"/>
          <w:szCs w:val="32"/>
          <w:lang w:eastAsia="es-ES"/>
        </w:rPr>
        <w:t>M</w:t>
      </w:r>
      <w:r w:rsidR="00CC676D">
        <w:rPr>
          <w:rFonts w:cs="Calibri"/>
          <w:b/>
          <w:iCs/>
          <w:sz w:val="32"/>
          <w:szCs w:val="32"/>
          <w:lang w:eastAsia="es-ES"/>
        </w:rPr>
        <w:t>illor</w:t>
      </w:r>
      <w:r>
        <w:rPr>
          <w:rFonts w:cs="Calibri"/>
          <w:b/>
          <w:iCs/>
          <w:sz w:val="32"/>
          <w:szCs w:val="32"/>
          <w:lang w:eastAsia="es-ES"/>
        </w:rPr>
        <w:t xml:space="preserve"> </w:t>
      </w:r>
      <w:r w:rsidR="00811B90">
        <w:rPr>
          <w:rFonts w:cs="Calibri"/>
          <w:b/>
          <w:iCs/>
          <w:sz w:val="32"/>
          <w:szCs w:val="32"/>
          <w:lang w:eastAsia="es-ES"/>
        </w:rPr>
        <w:t>T</w:t>
      </w:r>
      <w:r>
        <w:rPr>
          <w:rFonts w:cs="Calibri"/>
          <w:b/>
          <w:iCs/>
          <w:sz w:val="32"/>
          <w:szCs w:val="32"/>
          <w:lang w:eastAsia="es-ES"/>
        </w:rPr>
        <w:t xml:space="preserve">esi </w:t>
      </w:r>
      <w:r w:rsidR="00811B90">
        <w:rPr>
          <w:rFonts w:cs="Calibri"/>
          <w:b/>
          <w:iCs/>
          <w:sz w:val="32"/>
          <w:szCs w:val="32"/>
          <w:lang w:eastAsia="es-ES"/>
        </w:rPr>
        <w:t>D</w:t>
      </w:r>
      <w:r>
        <w:rPr>
          <w:rFonts w:cs="Calibri"/>
          <w:b/>
          <w:iCs/>
          <w:sz w:val="32"/>
          <w:szCs w:val="32"/>
          <w:lang w:eastAsia="es-ES"/>
        </w:rPr>
        <w:t xml:space="preserve">octoral </w:t>
      </w:r>
      <w:r w:rsidR="00811B90">
        <w:rPr>
          <w:rFonts w:cs="Calibri"/>
          <w:b/>
          <w:iCs/>
          <w:sz w:val="32"/>
          <w:szCs w:val="32"/>
          <w:lang w:eastAsia="es-ES"/>
        </w:rPr>
        <w:t xml:space="preserve">per a </w:t>
      </w:r>
      <w:r>
        <w:rPr>
          <w:rFonts w:cs="Calibri"/>
          <w:b/>
          <w:iCs/>
          <w:sz w:val="32"/>
          <w:szCs w:val="32"/>
          <w:lang w:eastAsia="es-ES"/>
        </w:rPr>
        <w:t xml:space="preserve">una investigadora de l’IRBLleida i psiquiatra de l’Hospital Universitari </w:t>
      </w:r>
      <w:r w:rsidR="00D677DA">
        <w:rPr>
          <w:rFonts w:cs="Calibri"/>
          <w:b/>
          <w:iCs/>
          <w:sz w:val="32"/>
          <w:szCs w:val="32"/>
          <w:lang w:eastAsia="es-ES"/>
        </w:rPr>
        <w:t xml:space="preserve">de </w:t>
      </w:r>
      <w:r>
        <w:rPr>
          <w:rFonts w:cs="Calibri"/>
          <w:b/>
          <w:iCs/>
          <w:sz w:val="32"/>
          <w:szCs w:val="32"/>
          <w:lang w:eastAsia="es-ES"/>
        </w:rPr>
        <w:t>Santa Maria al Congr</w:t>
      </w:r>
      <w:r w:rsidR="00CC676D">
        <w:rPr>
          <w:rFonts w:cs="Calibri"/>
          <w:b/>
          <w:iCs/>
          <w:sz w:val="32"/>
          <w:szCs w:val="32"/>
          <w:lang w:eastAsia="es-ES"/>
        </w:rPr>
        <w:t>é</w:t>
      </w:r>
      <w:r>
        <w:rPr>
          <w:rFonts w:cs="Calibri"/>
          <w:b/>
          <w:iCs/>
          <w:sz w:val="32"/>
          <w:szCs w:val="32"/>
          <w:lang w:eastAsia="es-ES"/>
        </w:rPr>
        <w:t xml:space="preserve">s Nacional de Psiquiatria </w:t>
      </w:r>
    </w:p>
    <w:p w:rsidR="006F0873" w:rsidRPr="005444AC" w:rsidRDefault="006F0873" w:rsidP="009929BE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</w:p>
    <w:p w:rsidR="00CC676D" w:rsidRPr="00CC676D" w:rsidRDefault="00CC676D" w:rsidP="00CC676D">
      <w:pPr>
        <w:pStyle w:val="Prrafodelista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Theme="minorHAnsi" w:hAnsiTheme="minorHAnsi" w:cs="Arial"/>
          <w:b/>
        </w:rPr>
      </w:pPr>
      <w:r w:rsidRPr="00CC676D">
        <w:rPr>
          <w:rFonts w:asciiTheme="minorHAnsi" w:hAnsiTheme="minorHAnsi" w:cs="Arial"/>
          <w:b/>
        </w:rPr>
        <w:t xml:space="preserve">Els resultats d’aquest treball confirmen la influència de la reserva cognitiva i cerebral en el pronòstic </w:t>
      </w:r>
      <w:r w:rsidR="002A0FA1">
        <w:rPr>
          <w:rFonts w:asciiTheme="minorHAnsi" w:hAnsiTheme="minorHAnsi" w:cs="Arial"/>
          <w:b/>
        </w:rPr>
        <w:t>cognitiu</w:t>
      </w:r>
      <w:r w:rsidR="00811B90">
        <w:rPr>
          <w:rFonts w:asciiTheme="minorHAnsi" w:hAnsiTheme="minorHAnsi" w:cs="Arial"/>
          <w:b/>
        </w:rPr>
        <w:t xml:space="preserve"> </w:t>
      </w:r>
      <w:r w:rsidRPr="00CC676D">
        <w:rPr>
          <w:rFonts w:asciiTheme="minorHAnsi" w:hAnsiTheme="minorHAnsi" w:cs="Arial"/>
          <w:b/>
        </w:rPr>
        <w:t>i funcional dels pa</w:t>
      </w:r>
      <w:r>
        <w:rPr>
          <w:rFonts w:asciiTheme="minorHAnsi" w:hAnsiTheme="minorHAnsi" w:cs="Arial"/>
          <w:b/>
        </w:rPr>
        <w:t>cients amb trastorn bipolar</w:t>
      </w:r>
    </w:p>
    <w:p w:rsidR="00CC676D" w:rsidRPr="00CC676D" w:rsidRDefault="00CC676D" w:rsidP="00CC676D">
      <w:pPr>
        <w:pStyle w:val="Prrafodelista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Theme="minorHAnsi" w:hAnsiTheme="minorHAnsi" w:cs="Arial"/>
          <w:b/>
        </w:rPr>
      </w:pPr>
      <w:r w:rsidRPr="00CC676D">
        <w:rPr>
          <w:rFonts w:asciiTheme="minorHAnsi" w:hAnsiTheme="minorHAnsi" w:cs="Arial"/>
          <w:b/>
        </w:rPr>
        <w:t>Es tracta d’un treball conjunt assistencial (Hospital Universitari de Santa Maria), docent (Universitat de Lleida) i de recerca (IRBLleida</w:t>
      </w:r>
      <w:r>
        <w:rPr>
          <w:rFonts w:asciiTheme="minorHAnsi" w:hAnsiTheme="minorHAnsi" w:cs="Arial"/>
          <w:b/>
        </w:rPr>
        <w:t>)</w:t>
      </w:r>
    </w:p>
    <w:p w:rsidR="006F0873" w:rsidRPr="006F538E" w:rsidRDefault="006F0873" w:rsidP="004A0B45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lang w:eastAsia="es-ES"/>
        </w:rPr>
      </w:pPr>
    </w:p>
    <w:p w:rsidR="00390C75" w:rsidRPr="00390C75" w:rsidRDefault="00390C75" w:rsidP="00390C75">
      <w:pPr>
        <w:shd w:val="clear" w:color="auto" w:fill="FFFFFF"/>
        <w:spacing w:after="0" w:line="360" w:lineRule="auto"/>
        <w:jc w:val="both"/>
        <w:rPr>
          <w:rFonts w:asciiTheme="minorHAnsi" w:hAnsiTheme="minorHAnsi" w:cs="Arial"/>
        </w:rPr>
      </w:pPr>
      <w:r w:rsidRPr="00390C75">
        <w:rPr>
          <w:rFonts w:asciiTheme="minorHAnsi" w:hAnsiTheme="minorHAnsi" w:cs="Arial"/>
          <w:lang w:eastAsia="ca-ES"/>
        </w:rPr>
        <w:t>Irene Forcada, psiquiatra del Servei de Psiquiatria de l’Hospital Universitari de Santa Maria</w:t>
      </w:r>
      <w:r w:rsidR="00811B90">
        <w:rPr>
          <w:rFonts w:asciiTheme="minorHAnsi" w:hAnsiTheme="minorHAnsi" w:cs="Arial"/>
          <w:lang w:eastAsia="ca-ES"/>
        </w:rPr>
        <w:t xml:space="preserve"> i investigadora del G</w:t>
      </w:r>
      <w:r>
        <w:rPr>
          <w:rFonts w:asciiTheme="minorHAnsi" w:hAnsiTheme="minorHAnsi" w:cs="Arial"/>
          <w:lang w:eastAsia="ca-ES"/>
        </w:rPr>
        <w:t>rup d</w:t>
      </w:r>
      <w:r w:rsidR="00D677DA">
        <w:rPr>
          <w:rFonts w:asciiTheme="minorHAnsi" w:hAnsiTheme="minorHAnsi" w:cs="Arial"/>
          <w:lang w:eastAsia="ca-ES"/>
        </w:rPr>
        <w:t>’Investigació d</w:t>
      </w:r>
      <w:r>
        <w:rPr>
          <w:rFonts w:asciiTheme="minorHAnsi" w:hAnsiTheme="minorHAnsi" w:cs="Arial"/>
          <w:lang w:eastAsia="ca-ES"/>
        </w:rPr>
        <w:t>e Fonaments Biològics dels Trastorns Mentals de l’Institut de Recerca Biomèdica de Lleida Fundació Dr. Pifarré (IRBLleida)</w:t>
      </w:r>
      <w:r w:rsidRPr="00390C75">
        <w:rPr>
          <w:rFonts w:asciiTheme="minorHAnsi" w:hAnsiTheme="minorHAnsi" w:cs="Arial"/>
          <w:lang w:eastAsia="ca-ES"/>
        </w:rPr>
        <w:t xml:space="preserve">, va rebre el </w:t>
      </w:r>
      <w:r w:rsidRPr="00390C75">
        <w:rPr>
          <w:rFonts w:asciiTheme="minorHAnsi" w:hAnsiTheme="minorHAnsi" w:cs="Arial"/>
        </w:rPr>
        <w:t xml:space="preserve">XXII Premi de la Societat Espanyola de Psiquiatria Biològica a la </w:t>
      </w:r>
      <w:r w:rsidR="00811B90">
        <w:rPr>
          <w:rFonts w:asciiTheme="minorHAnsi" w:hAnsiTheme="minorHAnsi" w:cs="Arial"/>
        </w:rPr>
        <w:t>M</w:t>
      </w:r>
      <w:r w:rsidRPr="00390C75">
        <w:rPr>
          <w:rFonts w:asciiTheme="minorHAnsi" w:hAnsiTheme="minorHAnsi" w:cs="Arial"/>
        </w:rPr>
        <w:t xml:space="preserve">illor Tesi Doctoral del </w:t>
      </w:r>
      <w:r w:rsidR="00D677DA">
        <w:rPr>
          <w:rFonts w:asciiTheme="minorHAnsi" w:hAnsiTheme="minorHAnsi" w:cs="Arial"/>
        </w:rPr>
        <w:t>C</w:t>
      </w:r>
      <w:r w:rsidRPr="00390C75">
        <w:rPr>
          <w:rFonts w:asciiTheme="minorHAnsi" w:hAnsiTheme="minorHAnsi" w:cs="Arial"/>
        </w:rPr>
        <w:t xml:space="preserve">urs </w:t>
      </w:r>
      <w:r w:rsidR="00D677DA">
        <w:rPr>
          <w:rFonts w:asciiTheme="minorHAnsi" w:hAnsiTheme="minorHAnsi" w:cs="Arial"/>
        </w:rPr>
        <w:t>A</w:t>
      </w:r>
      <w:r w:rsidRPr="00390C75">
        <w:rPr>
          <w:rFonts w:asciiTheme="minorHAnsi" w:hAnsiTheme="minorHAnsi" w:cs="Arial"/>
        </w:rPr>
        <w:t>cadèmi</w:t>
      </w:r>
      <w:r w:rsidR="00811B90">
        <w:rPr>
          <w:rFonts w:asciiTheme="minorHAnsi" w:hAnsiTheme="minorHAnsi" w:cs="Arial"/>
        </w:rPr>
        <w:t>c 2014-2015. El lliurament del P</w:t>
      </w:r>
      <w:r w:rsidRPr="00390C75">
        <w:rPr>
          <w:rFonts w:asciiTheme="minorHAnsi" w:hAnsiTheme="minorHAnsi" w:cs="Arial"/>
        </w:rPr>
        <w:t>remi va tenir lloc el passat 29 d’octubre durant l’acte de cloenda del XIX Congrés Nacional de Psiquiatria</w:t>
      </w:r>
      <w:r w:rsidR="00DD105A">
        <w:rPr>
          <w:rFonts w:asciiTheme="minorHAnsi" w:hAnsiTheme="minorHAnsi" w:cs="Arial"/>
        </w:rPr>
        <w:t>,</w:t>
      </w:r>
      <w:r w:rsidRPr="00390C75">
        <w:rPr>
          <w:rFonts w:asciiTheme="minorHAnsi" w:hAnsiTheme="minorHAnsi" w:cs="Arial"/>
        </w:rPr>
        <w:t xml:space="preserve"> celebrat</w:t>
      </w:r>
      <w:r w:rsidR="00811B90">
        <w:rPr>
          <w:rFonts w:asciiTheme="minorHAnsi" w:hAnsiTheme="minorHAnsi" w:cs="Arial"/>
        </w:rPr>
        <w:t xml:space="preserve"> </w:t>
      </w:r>
      <w:r w:rsidRPr="00390C75">
        <w:rPr>
          <w:rFonts w:asciiTheme="minorHAnsi" w:hAnsiTheme="minorHAnsi" w:cs="Arial"/>
        </w:rPr>
        <w:t xml:space="preserve">a Palma de Mallorca. </w:t>
      </w:r>
    </w:p>
    <w:p w:rsidR="006B08EB" w:rsidRDefault="00FB3F36" w:rsidP="00CC676D">
      <w:pPr>
        <w:shd w:val="clear" w:color="auto" w:fill="FFFFFF"/>
        <w:spacing w:after="0" w:line="360" w:lineRule="auto"/>
        <w:jc w:val="both"/>
        <w:rPr>
          <w:rFonts w:asciiTheme="minorHAnsi" w:hAnsiTheme="minorHAnsi" w:cs="Arial"/>
        </w:rPr>
      </w:pPr>
      <w:bookmarkStart w:id="0" w:name="_GoBack"/>
      <w:bookmarkEnd w:id="0"/>
      <w:r w:rsidRPr="00FB3F36">
        <w:rPr>
          <w:rFonts w:asciiTheme="minorHAnsi" w:hAnsiTheme="minorHAnsi"/>
          <w:b/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left:0;text-align:left;margin-left:3.35pt;margin-top:171.7pt;width:233.25pt;height:52.4pt;z-index:251659264;visibility:visible" wrapcoords="-69 0 -69 21252 21600 21252 21600 0 -6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" stroked="f">
            <v:path arrowok="t"/>
            <v:textbox inset="0,0,0,0">
              <w:txbxContent>
                <w:p w:rsidR="00CC676D" w:rsidRPr="00811B90" w:rsidRDefault="00CC676D" w:rsidP="00811B90">
                  <w:pPr>
                    <w:jc w:val="both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11B90">
                    <w:rPr>
                      <w:i/>
                      <w:iCs/>
                      <w:sz w:val="18"/>
                      <w:szCs w:val="18"/>
                    </w:rPr>
                    <w:t xml:space="preserve">Fotografia: </w:t>
                  </w:r>
                  <w:r w:rsidRPr="00811B90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 xml:space="preserve">Moment de l’entrega del </w:t>
                  </w:r>
                  <w:r w:rsidR="00D677DA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>P</w:t>
                  </w:r>
                  <w:r w:rsidRPr="00811B90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 xml:space="preserve">remi a la </w:t>
                  </w:r>
                  <w:r w:rsidR="00D677DA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>M</w:t>
                  </w:r>
                  <w:r w:rsidRPr="00811B90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 xml:space="preserve">illor </w:t>
                  </w:r>
                  <w:r w:rsidR="00D677DA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>T</w:t>
                  </w:r>
                  <w:r w:rsidRPr="00811B90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 xml:space="preserve">esi </w:t>
                  </w:r>
                  <w:r w:rsidR="00D677DA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>D</w:t>
                  </w:r>
                  <w:r w:rsidRPr="00811B90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 xml:space="preserve">octoral a Irene Forcada (al centre), </w:t>
                  </w:r>
                  <w:r w:rsidR="00811B90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>en presència de la c</w:t>
                  </w:r>
                  <w:r w:rsidRPr="00811B90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 xml:space="preserve">onsellera de Salut de </w:t>
                  </w:r>
                  <w:r w:rsidRPr="00811B90">
                    <w:rPr>
                      <w:i/>
                      <w:iCs/>
                      <w:sz w:val="18"/>
                      <w:szCs w:val="18"/>
                    </w:rPr>
                    <w:t>les Illes Balears, Patricia Gómez (segona per la dreta).</w:t>
                  </w:r>
                </w:p>
              </w:txbxContent>
            </v:textbox>
            <w10:wrap type="through"/>
          </v:shape>
        </w:pict>
      </w:r>
      <w:r w:rsidR="00CC676D" w:rsidRPr="00CC676D">
        <w:rPr>
          <w:rFonts w:asciiTheme="minorHAnsi" w:hAnsiTheme="minorHAnsi" w:cs="Helvetica"/>
          <w:noProof/>
          <w:color w:val="373737"/>
          <w:lang w:eastAsia="ca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55245</wp:posOffset>
            </wp:positionV>
            <wp:extent cx="3013075" cy="2028825"/>
            <wp:effectExtent l="0" t="0" r="0" b="952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prem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76D">
        <w:rPr>
          <w:rFonts w:asciiTheme="minorHAnsi" w:hAnsiTheme="minorHAnsi" w:cs="Arial"/>
        </w:rPr>
        <w:t>Els resultats de l</w:t>
      </w:r>
      <w:r w:rsidR="00CC676D" w:rsidRPr="00CC676D">
        <w:rPr>
          <w:rFonts w:asciiTheme="minorHAnsi" w:hAnsiTheme="minorHAnsi" w:cs="Arial"/>
        </w:rPr>
        <w:t>a tesi doctoral</w:t>
      </w:r>
      <w:r w:rsidR="00CC676D">
        <w:rPr>
          <w:rFonts w:asciiTheme="minorHAnsi" w:hAnsiTheme="minorHAnsi" w:cs="Arial"/>
        </w:rPr>
        <w:t xml:space="preserve">, que </w:t>
      </w:r>
      <w:r w:rsidR="00CC676D" w:rsidRPr="00CC676D">
        <w:rPr>
          <w:rFonts w:asciiTheme="minorHAnsi" w:hAnsiTheme="minorHAnsi" w:cs="Arial"/>
        </w:rPr>
        <w:t>es titula “</w:t>
      </w:r>
      <w:r w:rsidR="00CC676D" w:rsidRPr="00CC676D">
        <w:rPr>
          <w:rFonts w:asciiTheme="minorHAnsi" w:hAnsiTheme="minorHAnsi" w:cs="Arial"/>
          <w:i/>
        </w:rPr>
        <w:t xml:space="preserve">Reserva cognitiva, neuropsicologia i factors neuroestructurals implicats en la funcionalitat del </w:t>
      </w:r>
      <w:r w:rsidR="00811B90">
        <w:rPr>
          <w:rFonts w:asciiTheme="minorHAnsi" w:hAnsiTheme="minorHAnsi" w:cs="Arial"/>
          <w:i/>
        </w:rPr>
        <w:t>t</w:t>
      </w:r>
      <w:r w:rsidR="00CC676D" w:rsidRPr="00CC676D">
        <w:rPr>
          <w:rFonts w:asciiTheme="minorHAnsi" w:hAnsiTheme="minorHAnsi" w:cs="Arial"/>
          <w:i/>
        </w:rPr>
        <w:t xml:space="preserve">rastorn </w:t>
      </w:r>
      <w:r w:rsidR="00811B90">
        <w:rPr>
          <w:rFonts w:asciiTheme="minorHAnsi" w:hAnsiTheme="minorHAnsi" w:cs="Arial"/>
          <w:i/>
        </w:rPr>
        <w:t>b</w:t>
      </w:r>
      <w:r w:rsidR="00CC676D" w:rsidRPr="00CC676D">
        <w:rPr>
          <w:rFonts w:asciiTheme="minorHAnsi" w:hAnsiTheme="minorHAnsi" w:cs="Arial"/>
          <w:i/>
        </w:rPr>
        <w:t>ipolar</w:t>
      </w:r>
      <w:r w:rsidR="00CC676D" w:rsidRPr="00CC676D">
        <w:rPr>
          <w:rFonts w:asciiTheme="minorHAnsi" w:hAnsiTheme="minorHAnsi" w:cs="Arial"/>
        </w:rPr>
        <w:t>”</w:t>
      </w:r>
      <w:r w:rsidR="00CC676D">
        <w:rPr>
          <w:rFonts w:asciiTheme="minorHAnsi" w:hAnsiTheme="minorHAnsi" w:cs="Arial"/>
        </w:rPr>
        <w:t>,</w:t>
      </w:r>
      <w:r w:rsidR="00CC676D" w:rsidRPr="00CC676D">
        <w:rPr>
          <w:rFonts w:asciiTheme="minorHAnsi" w:hAnsiTheme="minorHAnsi" w:cs="Arial"/>
        </w:rPr>
        <w:t xml:space="preserve"> confirmen la influència de la reserva cognitiva i cerebral en el pronòstic </w:t>
      </w:r>
      <w:r w:rsidR="006B08EB">
        <w:rPr>
          <w:rFonts w:asciiTheme="minorHAnsi" w:hAnsiTheme="minorHAnsi" w:cs="Arial"/>
        </w:rPr>
        <w:t>cognitiu</w:t>
      </w:r>
      <w:r w:rsidR="00811B90">
        <w:rPr>
          <w:rFonts w:asciiTheme="minorHAnsi" w:hAnsiTheme="minorHAnsi" w:cs="Arial"/>
        </w:rPr>
        <w:t xml:space="preserve"> </w:t>
      </w:r>
      <w:r w:rsidR="00CC676D" w:rsidRPr="00CC676D">
        <w:rPr>
          <w:rFonts w:asciiTheme="minorHAnsi" w:hAnsiTheme="minorHAnsi" w:cs="Arial"/>
        </w:rPr>
        <w:t>i funcional dels pacients amb trastorn bipolar.</w:t>
      </w:r>
      <w:r w:rsidR="00811B90">
        <w:rPr>
          <w:rFonts w:asciiTheme="minorHAnsi" w:hAnsiTheme="minorHAnsi" w:cs="Arial"/>
        </w:rPr>
        <w:t xml:space="preserve"> </w:t>
      </w:r>
      <w:r w:rsidR="006B08EB">
        <w:rPr>
          <w:rFonts w:asciiTheme="minorHAnsi" w:hAnsiTheme="minorHAnsi" w:cs="Arial"/>
        </w:rPr>
        <w:t>S’entén per “reserva cognitiva” la capacitat del cervell adult per tolerar millor els efectes d’una determinada patologia amb l’objectiu de minimitzar</w:t>
      </w:r>
      <w:r w:rsidR="00811B90">
        <w:rPr>
          <w:rFonts w:asciiTheme="minorHAnsi" w:hAnsiTheme="minorHAnsi" w:cs="Arial"/>
        </w:rPr>
        <w:t>-ne</w:t>
      </w:r>
      <w:r w:rsidR="006B08EB">
        <w:rPr>
          <w:rFonts w:asciiTheme="minorHAnsi" w:hAnsiTheme="minorHAnsi" w:cs="Arial"/>
        </w:rPr>
        <w:t xml:space="preserve"> els símptomes. En aquesta tesi es demostra com</w:t>
      </w:r>
      <w:r w:rsidR="00D677DA">
        <w:rPr>
          <w:rFonts w:asciiTheme="minorHAnsi" w:hAnsiTheme="minorHAnsi" w:cs="Arial"/>
        </w:rPr>
        <w:t>,</w:t>
      </w:r>
      <w:r w:rsidR="006B08EB">
        <w:rPr>
          <w:rFonts w:asciiTheme="minorHAnsi" w:hAnsiTheme="minorHAnsi" w:cs="Arial"/>
        </w:rPr>
        <w:t xml:space="preserve"> també en el cas del trastorn bipolar</w:t>
      </w:r>
      <w:r w:rsidR="00D677DA">
        <w:rPr>
          <w:rFonts w:asciiTheme="minorHAnsi" w:hAnsiTheme="minorHAnsi" w:cs="Arial"/>
        </w:rPr>
        <w:t>,</w:t>
      </w:r>
      <w:r w:rsidR="006B08EB">
        <w:rPr>
          <w:rFonts w:asciiTheme="minorHAnsi" w:hAnsiTheme="minorHAnsi" w:cs="Arial"/>
        </w:rPr>
        <w:t xml:space="preserve"> la “reserva cognitiva” actua com a factor protector respecte</w:t>
      </w:r>
      <w:r w:rsidR="00811B90">
        <w:rPr>
          <w:rFonts w:asciiTheme="minorHAnsi" w:hAnsiTheme="minorHAnsi" w:cs="Arial"/>
        </w:rPr>
        <w:t xml:space="preserve"> a</w:t>
      </w:r>
      <w:r w:rsidR="006B08EB">
        <w:rPr>
          <w:rFonts w:asciiTheme="minorHAnsi" w:hAnsiTheme="minorHAnsi" w:cs="Arial"/>
        </w:rPr>
        <w:t xml:space="preserve"> l</w:t>
      </w:r>
      <w:r w:rsidR="00D677DA">
        <w:rPr>
          <w:rFonts w:asciiTheme="minorHAnsi" w:hAnsiTheme="minorHAnsi" w:cs="Arial"/>
        </w:rPr>
        <w:t>’</w:t>
      </w:r>
      <w:r w:rsidR="006B08EB">
        <w:rPr>
          <w:rFonts w:asciiTheme="minorHAnsi" w:hAnsiTheme="minorHAnsi" w:cs="Arial"/>
        </w:rPr>
        <w:t>expressió de la malaltia.</w:t>
      </w:r>
    </w:p>
    <w:p w:rsidR="00CC676D" w:rsidRDefault="00CC676D" w:rsidP="00CC676D">
      <w:pPr>
        <w:shd w:val="clear" w:color="auto" w:fill="FFFFFF"/>
        <w:spacing w:after="0" w:line="360" w:lineRule="auto"/>
        <w:jc w:val="both"/>
        <w:rPr>
          <w:rFonts w:asciiTheme="minorHAnsi" w:hAnsiTheme="minorHAnsi" w:cs="Arial"/>
        </w:rPr>
      </w:pPr>
      <w:r w:rsidRPr="00CC676D">
        <w:rPr>
          <w:rFonts w:asciiTheme="minorHAnsi" w:hAnsiTheme="minorHAnsi" w:cs="Arial"/>
        </w:rPr>
        <w:lastRenderedPageBreak/>
        <w:t>La tesi</w:t>
      </w:r>
      <w:r>
        <w:rPr>
          <w:rFonts w:asciiTheme="minorHAnsi" w:hAnsiTheme="minorHAnsi" w:cs="Arial"/>
        </w:rPr>
        <w:t xml:space="preserve">, que va ser </w:t>
      </w:r>
      <w:r w:rsidRPr="00CC676D">
        <w:rPr>
          <w:rFonts w:asciiTheme="minorHAnsi" w:hAnsiTheme="minorHAnsi" w:cs="Arial"/>
        </w:rPr>
        <w:t>defensada el 10 de setembre de 2015 a la Facultat de Medicina de la Universitat de Lleida</w:t>
      </w:r>
      <w:r>
        <w:rPr>
          <w:rFonts w:asciiTheme="minorHAnsi" w:hAnsiTheme="minorHAnsi" w:cs="Arial"/>
        </w:rPr>
        <w:t>,</w:t>
      </w:r>
      <w:r w:rsidRPr="00CC676D">
        <w:rPr>
          <w:rFonts w:asciiTheme="minorHAnsi" w:hAnsiTheme="minorHAnsi" w:cs="Arial"/>
        </w:rPr>
        <w:t xml:space="preserve"> va ser codirigida per Maria Mur, psiquiatra del Servei de Psiquiatria de l’Hospital Universitari </w:t>
      </w:r>
      <w:r w:rsidR="00D677DA">
        <w:rPr>
          <w:rFonts w:asciiTheme="minorHAnsi" w:hAnsiTheme="minorHAnsi" w:cs="Arial"/>
        </w:rPr>
        <w:t xml:space="preserve">de </w:t>
      </w:r>
      <w:r w:rsidRPr="00CC676D">
        <w:rPr>
          <w:rFonts w:asciiTheme="minorHAnsi" w:hAnsiTheme="minorHAnsi" w:cs="Arial"/>
        </w:rPr>
        <w:t>Santa Maria</w:t>
      </w:r>
      <w:r w:rsidR="006B08EB">
        <w:rPr>
          <w:rFonts w:asciiTheme="minorHAnsi" w:hAnsiTheme="minorHAnsi" w:cs="Arial"/>
        </w:rPr>
        <w:t>,</w:t>
      </w:r>
      <w:r w:rsidRPr="00CC676D">
        <w:rPr>
          <w:rFonts w:asciiTheme="minorHAnsi" w:hAnsiTheme="minorHAnsi" w:cs="Arial"/>
        </w:rPr>
        <w:t xml:space="preserve"> professora associada de la Universitat de Lleida</w:t>
      </w:r>
      <w:r w:rsidR="006B08EB">
        <w:rPr>
          <w:rFonts w:asciiTheme="minorHAnsi" w:hAnsiTheme="minorHAnsi" w:cs="Arial"/>
        </w:rPr>
        <w:t xml:space="preserve"> (UdL), i </w:t>
      </w:r>
      <w:r w:rsidR="00811B90">
        <w:rPr>
          <w:rFonts w:asciiTheme="minorHAnsi" w:hAnsiTheme="minorHAnsi" w:cs="Arial"/>
        </w:rPr>
        <w:t xml:space="preserve">investigadora principal </w:t>
      </w:r>
      <w:r w:rsidR="006B08EB">
        <w:rPr>
          <w:rFonts w:asciiTheme="minorHAnsi" w:hAnsiTheme="minorHAnsi" w:cs="Arial"/>
        </w:rPr>
        <w:t xml:space="preserve">de l’esmentat grup de recerca; </w:t>
      </w:r>
      <w:r>
        <w:rPr>
          <w:rFonts w:asciiTheme="minorHAnsi" w:hAnsiTheme="minorHAnsi" w:cs="Arial"/>
        </w:rPr>
        <w:t>i pel p</w:t>
      </w:r>
      <w:r w:rsidRPr="00CC676D">
        <w:rPr>
          <w:rFonts w:asciiTheme="minorHAnsi" w:hAnsiTheme="minorHAnsi" w:cs="Arial"/>
        </w:rPr>
        <w:t xml:space="preserve">rofessor Eduard Vieta, </w:t>
      </w:r>
      <w:r w:rsidR="00811B90">
        <w:rPr>
          <w:rFonts w:asciiTheme="minorHAnsi" w:hAnsiTheme="minorHAnsi" w:cs="Arial"/>
        </w:rPr>
        <w:t>c</w:t>
      </w:r>
      <w:r w:rsidRPr="00CC676D">
        <w:rPr>
          <w:rFonts w:asciiTheme="minorHAnsi" w:hAnsiTheme="minorHAnsi" w:cs="Arial"/>
        </w:rPr>
        <w:t xml:space="preserve">ap del Servei de Psiquiatria de l’Hospital Clínic de Barcelona i professor titular de la Universitat de Barcelona. </w:t>
      </w:r>
    </w:p>
    <w:p w:rsidR="00CC676D" w:rsidRPr="00CC676D" w:rsidRDefault="00CC676D" w:rsidP="00CC676D">
      <w:pPr>
        <w:shd w:val="clear" w:color="auto" w:fill="FFFFFF"/>
        <w:spacing w:after="0" w:line="360" w:lineRule="auto"/>
        <w:jc w:val="both"/>
        <w:rPr>
          <w:rFonts w:asciiTheme="minorHAnsi" w:hAnsiTheme="minorHAnsi" w:cs="Arial"/>
        </w:rPr>
      </w:pPr>
    </w:p>
    <w:p w:rsidR="00CC676D" w:rsidRPr="00CC676D" w:rsidRDefault="00CC676D" w:rsidP="00CC676D">
      <w:pPr>
        <w:shd w:val="clear" w:color="auto" w:fill="FFFFFF"/>
        <w:spacing w:after="0" w:line="360" w:lineRule="auto"/>
        <w:jc w:val="both"/>
        <w:rPr>
          <w:rFonts w:asciiTheme="minorHAnsi" w:hAnsiTheme="minorHAnsi" w:cs="Arial"/>
        </w:rPr>
      </w:pPr>
      <w:r w:rsidRPr="00CC676D">
        <w:rPr>
          <w:rFonts w:asciiTheme="minorHAnsi" w:hAnsiTheme="minorHAnsi" w:cs="Arial"/>
        </w:rPr>
        <w:t xml:space="preserve">Aquest </w:t>
      </w:r>
      <w:r w:rsidR="00811B90">
        <w:rPr>
          <w:rFonts w:asciiTheme="minorHAnsi" w:hAnsiTheme="minorHAnsi" w:cs="Arial"/>
        </w:rPr>
        <w:t>P</w:t>
      </w:r>
      <w:r w:rsidRPr="00CC676D">
        <w:rPr>
          <w:rFonts w:asciiTheme="minorHAnsi" w:hAnsiTheme="minorHAnsi" w:cs="Arial"/>
        </w:rPr>
        <w:t>remi destaca la tasca realitzada en els últims sis anys per l’</w:t>
      </w:r>
      <w:r w:rsidR="00811B90">
        <w:rPr>
          <w:rFonts w:asciiTheme="minorHAnsi" w:hAnsiTheme="minorHAnsi" w:cs="Arial"/>
        </w:rPr>
        <w:t>E</w:t>
      </w:r>
      <w:r w:rsidRPr="00CC676D">
        <w:rPr>
          <w:rFonts w:asciiTheme="minorHAnsi" w:hAnsiTheme="minorHAnsi" w:cs="Arial"/>
        </w:rPr>
        <w:t xml:space="preserve">quip de </w:t>
      </w:r>
      <w:r w:rsidR="00811B90">
        <w:rPr>
          <w:rFonts w:asciiTheme="minorHAnsi" w:hAnsiTheme="minorHAnsi" w:cs="Arial"/>
        </w:rPr>
        <w:t>R</w:t>
      </w:r>
      <w:r w:rsidRPr="00CC676D">
        <w:rPr>
          <w:rFonts w:asciiTheme="minorHAnsi" w:hAnsiTheme="minorHAnsi" w:cs="Arial"/>
        </w:rPr>
        <w:t xml:space="preserve">ecerca en Trastorn Bipolar, encapçalat per Maria Mur i </w:t>
      </w:r>
      <w:r w:rsidR="00D677DA">
        <w:rPr>
          <w:rFonts w:asciiTheme="minorHAnsi" w:hAnsiTheme="minorHAnsi" w:cs="Arial"/>
        </w:rPr>
        <w:t>amb</w:t>
      </w:r>
      <w:r w:rsidRPr="00CC676D">
        <w:rPr>
          <w:rFonts w:asciiTheme="minorHAnsi" w:hAnsiTheme="minorHAnsi" w:cs="Arial"/>
        </w:rPr>
        <w:t xml:space="preserve"> </w:t>
      </w:r>
      <w:r w:rsidR="00D677DA">
        <w:rPr>
          <w:rFonts w:asciiTheme="minorHAnsi" w:hAnsiTheme="minorHAnsi" w:cs="Arial"/>
        </w:rPr>
        <w:t xml:space="preserve">la </w:t>
      </w:r>
      <w:r w:rsidRPr="00CC676D">
        <w:rPr>
          <w:rFonts w:asciiTheme="minorHAnsi" w:hAnsiTheme="minorHAnsi" w:cs="Arial"/>
        </w:rPr>
        <w:t xml:space="preserve">participació </w:t>
      </w:r>
      <w:r w:rsidR="00811B90">
        <w:rPr>
          <w:rFonts w:asciiTheme="minorHAnsi" w:hAnsiTheme="minorHAnsi" w:cs="Arial"/>
        </w:rPr>
        <w:t>d‘</w:t>
      </w:r>
      <w:r w:rsidRPr="00CC676D">
        <w:rPr>
          <w:rFonts w:asciiTheme="minorHAnsi" w:hAnsiTheme="minorHAnsi" w:cs="Arial"/>
        </w:rPr>
        <w:t xml:space="preserve">Irene Forcada i </w:t>
      </w:r>
      <w:r w:rsidR="00D677DA">
        <w:rPr>
          <w:rFonts w:asciiTheme="minorHAnsi" w:hAnsiTheme="minorHAnsi" w:cs="Arial"/>
        </w:rPr>
        <w:t>d’</w:t>
      </w:r>
      <w:r w:rsidRPr="00CC676D">
        <w:rPr>
          <w:rFonts w:asciiTheme="minorHAnsi" w:hAnsiTheme="minorHAnsi" w:cs="Arial"/>
        </w:rPr>
        <w:t xml:space="preserve">Ester Mora, dins del </w:t>
      </w:r>
      <w:r w:rsidR="00811B90">
        <w:rPr>
          <w:rFonts w:asciiTheme="minorHAnsi" w:hAnsiTheme="minorHAnsi" w:cs="Arial"/>
        </w:rPr>
        <w:t>G</w:t>
      </w:r>
      <w:r w:rsidRPr="00CC676D">
        <w:rPr>
          <w:rFonts w:asciiTheme="minorHAnsi" w:hAnsiTheme="minorHAnsi" w:cs="Arial"/>
        </w:rPr>
        <w:t>rup d’Inve</w:t>
      </w:r>
      <w:r>
        <w:rPr>
          <w:rFonts w:asciiTheme="minorHAnsi" w:hAnsiTheme="minorHAnsi" w:cs="Arial"/>
        </w:rPr>
        <w:t xml:space="preserve">stigació </w:t>
      </w:r>
      <w:r w:rsidRPr="00CC676D">
        <w:rPr>
          <w:rFonts w:asciiTheme="minorHAnsi" w:hAnsiTheme="minorHAnsi" w:cs="Arial"/>
        </w:rPr>
        <w:t xml:space="preserve">Fonaments </w:t>
      </w:r>
      <w:r w:rsidR="00811B90">
        <w:rPr>
          <w:rFonts w:asciiTheme="minorHAnsi" w:hAnsiTheme="minorHAnsi" w:cs="Arial"/>
        </w:rPr>
        <w:t>B</w:t>
      </w:r>
      <w:r w:rsidRPr="00CC676D">
        <w:rPr>
          <w:rFonts w:asciiTheme="minorHAnsi" w:hAnsiTheme="minorHAnsi" w:cs="Arial"/>
        </w:rPr>
        <w:t>i</w:t>
      </w:r>
      <w:r>
        <w:rPr>
          <w:rFonts w:asciiTheme="minorHAnsi" w:hAnsiTheme="minorHAnsi" w:cs="Arial"/>
        </w:rPr>
        <w:t xml:space="preserve">ològics dels </w:t>
      </w:r>
      <w:r w:rsidR="00811B90">
        <w:rPr>
          <w:rFonts w:asciiTheme="minorHAnsi" w:hAnsiTheme="minorHAnsi" w:cs="Arial"/>
        </w:rPr>
        <w:t>T</w:t>
      </w:r>
      <w:r>
        <w:rPr>
          <w:rFonts w:asciiTheme="minorHAnsi" w:hAnsiTheme="minorHAnsi" w:cs="Arial"/>
        </w:rPr>
        <w:t xml:space="preserve">rastorns </w:t>
      </w:r>
      <w:r w:rsidR="00811B90">
        <w:rPr>
          <w:rFonts w:asciiTheme="minorHAnsi" w:hAnsiTheme="minorHAnsi" w:cs="Arial"/>
        </w:rPr>
        <w:t>M</w:t>
      </w:r>
      <w:r>
        <w:rPr>
          <w:rFonts w:asciiTheme="minorHAnsi" w:hAnsiTheme="minorHAnsi" w:cs="Arial"/>
        </w:rPr>
        <w:t xml:space="preserve">entals </w:t>
      </w:r>
      <w:r w:rsidRPr="00CC676D">
        <w:rPr>
          <w:rFonts w:asciiTheme="minorHAnsi" w:hAnsiTheme="minorHAnsi" w:cs="Arial"/>
        </w:rPr>
        <w:t>de l’Institut de Recerca Biomèdica de Lleida. Es tracta d’un treball conjunt assistencial (Hospital Universitari de Santa Maria), docent (Universitat de Lleida) i de recerca (</w:t>
      </w:r>
      <w:r>
        <w:rPr>
          <w:rFonts w:asciiTheme="minorHAnsi" w:hAnsiTheme="minorHAnsi" w:cs="Arial"/>
        </w:rPr>
        <w:t>IRBLleida</w:t>
      </w:r>
      <w:r w:rsidRPr="00CC676D">
        <w:rPr>
          <w:rFonts w:asciiTheme="minorHAnsi" w:hAnsiTheme="minorHAnsi" w:cs="Arial"/>
        </w:rPr>
        <w:t>).</w:t>
      </w: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6F0873" w:rsidRPr="006F538E" w:rsidRDefault="006F0873" w:rsidP="00317268">
      <w:pPr>
        <w:suppressAutoHyphens w:val="0"/>
        <w:spacing w:after="0" w:line="240" w:lineRule="auto"/>
        <w:jc w:val="both"/>
        <w:rPr>
          <w:lang w:eastAsia="es-ES"/>
        </w:rPr>
      </w:pPr>
      <w:r w:rsidRPr="006F538E">
        <w:rPr>
          <w:lang w:eastAsia="es-ES"/>
        </w:rPr>
        <w:t>Text: Comunicació i Premsa IRBLleida</w:t>
      </w:r>
    </w:p>
    <w:sectPr w:rsidR="006F0873" w:rsidRPr="006F538E" w:rsidSect="000A36EA">
      <w:headerReference w:type="default" r:id="rId9"/>
      <w:footerReference w:type="default" r:id="rId10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961" w:rsidRDefault="00580961">
      <w:r>
        <w:separator/>
      </w:r>
    </w:p>
  </w:endnote>
  <w:endnote w:type="continuationSeparator" w:id="1">
    <w:p w:rsidR="00580961" w:rsidRDefault="00580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873" w:rsidRPr="00EC10C8" w:rsidRDefault="006F0873" w:rsidP="0034674F">
    <w:pPr>
      <w:spacing w:line="240" w:lineRule="auto"/>
      <w:jc w:val="center"/>
      <w:rPr>
        <w:color w:val="808080"/>
        <w:szCs w:val="24"/>
      </w:rPr>
    </w:pPr>
    <w:r w:rsidRPr="002C4F51">
      <w:rPr>
        <w:color w:val="808080"/>
        <w:szCs w:val="24"/>
      </w:rPr>
      <w:t>Comunicació</w:t>
    </w:r>
    <w:r>
      <w:rPr>
        <w:color w:val="808080"/>
        <w:szCs w:val="24"/>
      </w:rPr>
      <w:t xml:space="preserve"> i premsaIRBLLEIDA · </w:t>
    </w:r>
    <w:hyperlink r:id="rId1" w:history="1">
      <w:r w:rsidRPr="0090192C">
        <w:rPr>
          <w:rStyle w:val="Hipervnculo"/>
          <w:rFonts w:cs="Calibri"/>
          <w:szCs w:val="24"/>
        </w:rPr>
        <w:t>comunicacio@irblleida.cat</w:t>
      </w:r>
    </w:hyperlink>
    <w:r w:rsidRPr="00EC10C8">
      <w:rPr>
        <w:color w:val="808080"/>
        <w:szCs w:val="24"/>
      </w:rPr>
      <w:t xml:space="preserve">· </w:t>
    </w:r>
    <w:r>
      <w:rPr>
        <w:color w:val="808080"/>
        <w:szCs w:val="24"/>
      </w:rPr>
      <w:t>608034260</w:t>
    </w:r>
  </w:p>
  <w:p w:rsidR="006F0873" w:rsidRPr="00EC10C8" w:rsidRDefault="006F0873">
    <w:pPr>
      <w:pStyle w:val="Piedepgina"/>
      <w:rPr>
        <w:lang w:val="ca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961" w:rsidRDefault="00580961">
      <w:r>
        <w:separator/>
      </w:r>
    </w:p>
  </w:footnote>
  <w:footnote w:type="continuationSeparator" w:id="1">
    <w:p w:rsidR="00580961" w:rsidRDefault="005809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873" w:rsidRDefault="00CC676D" w:rsidP="00CC676D">
    <w:pPr>
      <w:pStyle w:val="Encabezado"/>
      <w:tabs>
        <w:tab w:val="clear" w:pos="4252"/>
        <w:tab w:val="clear" w:pos="8504"/>
        <w:tab w:val="center" w:pos="3119"/>
        <w:tab w:val="right" w:pos="6237"/>
      </w:tabs>
    </w:pPr>
    <w:r>
      <w:rPr>
        <w:noProof/>
        <w:lang w:eastAsia="ca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4463415</wp:posOffset>
          </wp:positionH>
          <wp:positionV relativeFrom="paragraph">
            <wp:posOffset>283845</wp:posOffset>
          </wp:positionV>
          <wp:extent cx="957580" cy="323215"/>
          <wp:effectExtent l="0" t="0" r="0" b="635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ss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580" cy="32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anchor distT="0" distB="0" distL="120396" distR="117221" simplePos="0" relativeHeight="251658752" behindDoc="0" locked="0" layoutInCell="1" allowOverlap="1">
          <wp:simplePos x="0" y="0"/>
          <wp:positionH relativeFrom="column">
            <wp:posOffset>2794000</wp:posOffset>
          </wp:positionH>
          <wp:positionV relativeFrom="paragraph">
            <wp:posOffset>280035</wp:posOffset>
          </wp:positionV>
          <wp:extent cx="1375410" cy="337185"/>
          <wp:effectExtent l="0" t="0" r="0" b="5715"/>
          <wp:wrapSquare wrapText="bothSides"/>
          <wp:docPr id="2" name="Imagen 9" descr="arnau de vilanova_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arnau de vilanova_E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a-ES"/>
      </w:rPr>
      <w:drawing>
        <wp:anchor distT="0" distB="0" distL="114935" distR="114935" simplePos="0" relativeHeight="251656704" behindDoc="0" locked="0" layoutInCell="1" allowOverlap="1">
          <wp:simplePos x="0" y="0"/>
          <wp:positionH relativeFrom="column">
            <wp:posOffset>1423670</wp:posOffset>
          </wp:positionH>
          <wp:positionV relativeFrom="paragraph">
            <wp:posOffset>44450</wp:posOffset>
          </wp:positionV>
          <wp:extent cx="954405" cy="624205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6000"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62420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7535D0">
      <w:rPr>
        <w:noProof/>
        <w:lang w:eastAsia="ca-ES"/>
      </w:rPr>
      <w:drawing>
        <wp:anchor distT="0" distB="0" distL="120396" distR="114300" simplePos="0" relativeHeight="251657728" behindDoc="0" locked="0" layoutInCell="1" allowOverlap="1">
          <wp:simplePos x="0" y="0"/>
          <wp:positionH relativeFrom="column">
            <wp:posOffset>151765</wp:posOffset>
          </wp:positionH>
          <wp:positionV relativeFrom="paragraph">
            <wp:posOffset>118745</wp:posOffset>
          </wp:positionV>
          <wp:extent cx="752475" cy="554355"/>
          <wp:effectExtent l="0" t="0" r="9525" b="0"/>
          <wp:wrapNone/>
          <wp:docPr id="3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a ML">
    <w15:presenceInfo w15:providerId="Windows Live" w15:userId="1276cf505a5585ad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A00BE4"/>
    <w:rsid w:val="00004EEC"/>
    <w:rsid w:val="000133BB"/>
    <w:rsid w:val="0001531C"/>
    <w:rsid w:val="000156D4"/>
    <w:rsid w:val="00016CF5"/>
    <w:rsid w:val="00021727"/>
    <w:rsid w:val="00021FD2"/>
    <w:rsid w:val="00022A9B"/>
    <w:rsid w:val="00022B77"/>
    <w:rsid w:val="00030627"/>
    <w:rsid w:val="00033A5E"/>
    <w:rsid w:val="00035361"/>
    <w:rsid w:val="00036CB5"/>
    <w:rsid w:val="00037512"/>
    <w:rsid w:val="000408C4"/>
    <w:rsid w:val="00040CBB"/>
    <w:rsid w:val="00041DF0"/>
    <w:rsid w:val="00042722"/>
    <w:rsid w:val="000469C1"/>
    <w:rsid w:val="00047231"/>
    <w:rsid w:val="00054FE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4398"/>
    <w:rsid w:val="00096449"/>
    <w:rsid w:val="0009774D"/>
    <w:rsid w:val="000A03E8"/>
    <w:rsid w:val="000A0A62"/>
    <w:rsid w:val="000A13DF"/>
    <w:rsid w:val="000A1E97"/>
    <w:rsid w:val="000A36EA"/>
    <w:rsid w:val="000A3CA5"/>
    <w:rsid w:val="000A522E"/>
    <w:rsid w:val="000A587B"/>
    <w:rsid w:val="000A74B9"/>
    <w:rsid w:val="000B5176"/>
    <w:rsid w:val="000B59D5"/>
    <w:rsid w:val="000B6374"/>
    <w:rsid w:val="000C094C"/>
    <w:rsid w:val="000C2930"/>
    <w:rsid w:val="000C7D0A"/>
    <w:rsid w:val="000D1C6A"/>
    <w:rsid w:val="000D7269"/>
    <w:rsid w:val="000E6C5A"/>
    <w:rsid w:val="000F0BEB"/>
    <w:rsid w:val="000F36EA"/>
    <w:rsid w:val="00105CE1"/>
    <w:rsid w:val="00112CA2"/>
    <w:rsid w:val="001142F1"/>
    <w:rsid w:val="00125FAF"/>
    <w:rsid w:val="0012746C"/>
    <w:rsid w:val="00131CEA"/>
    <w:rsid w:val="00132E1E"/>
    <w:rsid w:val="00137B1E"/>
    <w:rsid w:val="00141EAF"/>
    <w:rsid w:val="001519B8"/>
    <w:rsid w:val="0015341C"/>
    <w:rsid w:val="00155F7C"/>
    <w:rsid w:val="00156FB2"/>
    <w:rsid w:val="00161C8B"/>
    <w:rsid w:val="00164874"/>
    <w:rsid w:val="001667B8"/>
    <w:rsid w:val="00167B78"/>
    <w:rsid w:val="00172969"/>
    <w:rsid w:val="001753EB"/>
    <w:rsid w:val="00175C33"/>
    <w:rsid w:val="001770D9"/>
    <w:rsid w:val="0017756F"/>
    <w:rsid w:val="0017786A"/>
    <w:rsid w:val="001850A5"/>
    <w:rsid w:val="00185A7C"/>
    <w:rsid w:val="001904E0"/>
    <w:rsid w:val="0019313C"/>
    <w:rsid w:val="00193EB5"/>
    <w:rsid w:val="001A14C2"/>
    <w:rsid w:val="001A1514"/>
    <w:rsid w:val="001A1FB8"/>
    <w:rsid w:val="001B218A"/>
    <w:rsid w:val="001B648B"/>
    <w:rsid w:val="001B68F5"/>
    <w:rsid w:val="001B6A51"/>
    <w:rsid w:val="001B6F24"/>
    <w:rsid w:val="001C4CDE"/>
    <w:rsid w:val="001C554F"/>
    <w:rsid w:val="001C6125"/>
    <w:rsid w:val="001C6820"/>
    <w:rsid w:val="001E2352"/>
    <w:rsid w:val="001E5D6D"/>
    <w:rsid w:val="001F1C60"/>
    <w:rsid w:val="001F2B9D"/>
    <w:rsid w:val="001F3F9B"/>
    <w:rsid w:val="001F40B9"/>
    <w:rsid w:val="00200E2F"/>
    <w:rsid w:val="0020524B"/>
    <w:rsid w:val="0020680C"/>
    <w:rsid w:val="00210364"/>
    <w:rsid w:val="00212BAC"/>
    <w:rsid w:val="002177E3"/>
    <w:rsid w:val="002178CC"/>
    <w:rsid w:val="00222D23"/>
    <w:rsid w:val="0022705A"/>
    <w:rsid w:val="002270BB"/>
    <w:rsid w:val="00227F49"/>
    <w:rsid w:val="00232A3C"/>
    <w:rsid w:val="0023459E"/>
    <w:rsid w:val="00235048"/>
    <w:rsid w:val="00241AB1"/>
    <w:rsid w:val="002427ED"/>
    <w:rsid w:val="002455CD"/>
    <w:rsid w:val="0024661E"/>
    <w:rsid w:val="00254412"/>
    <w:rsid w:val="002546CA"/>
    <w:rsid w:val="002554EA"/>
    <w:rsid w:val="002578EB"/>
    <w:rsid w:val="00260B34"/>
    <w:rsid w:val="00260E2F"/>
    <w:rsid w:val="00263642"/>
    <w:rsid w:val="00266D7D"/>
    <w:rsid w:val="00271984"/>
    <w:rsid w:val="0027240A"/>
    <w:rsid w:val="002733A2"/>
    <w:rsid w:val="00276B61"/>
    <w:rsid w:val="002774FE"/>
    <w:rsid w:val="00281B94"/>
    <w:rsid w:val="0029307E"/>
    <w:rsid w:val="002935F8"/>
    <w:rsid w:val="0029388E"/>
    <w:rsid w:val="00293DBC"/>
    <w:rsid w:val="00294A64"/>
    <w:rsid w:val="00295B8A"/>
    <w:rsid w:val="002A0640"/>
    <w:rsid w:val="002A0FA1"/>
    <w:rsid w:val="002A17FF"/>
    <w:rsid w:val="002A2D19"/>
    <w:rsid w:val="002A584D"/>
    <w:rsid w:val="002B2811"/>
    <w:rsid w:val="002B2FA4"/>
    <w:rsid w:val="002B50E2"/>
    <w:rsid w:val="002B69D0"/>
    <w:rsid w:val="002B74B6"/>
    <w:rsid w:val="002C4F51"/>
    <w:rsid w:val="002D1C6B"/>
    <w:rsid w:val="002D5130"/>
    <w:rsid w:val="002D6B31"/>
    <w:rsid w:val="002D6D88"/>
    <w:rsid w:val="002D7195"/>
    <w:rsid w:val="002D739E"/>
    <w:rsid w:val="002D7CC9"/>
    <w:rsid w:val="002E160E"/>
    <w:rsid w:val="002E1DEF"/>
    <w:rsid w:val="002E2B0F"/>
    <w:rsid w:val="002F1286"/>
    <w:rsid w:val="002F4BF3"/>
    <w:rsid w:val="002F580C"/>
    <w:rsid w:val="00302344"/>
    <w:rsid w:val="00303875"/>
    <w:rsid w:val="00304756"/>
    <w:rsid w:val="00305434"/>
    <w:rsid w:val="00313E85"/>
    <w:rsid w:val="00313F30"/>
    <w:rsid w:val="003164B2"/>
    <w:rsid w:val="0031679E"/>
    <w:rsid w:val="003170A9"/>
    <w:rsid w:val="00317268"/>
    <w:rsid w:val="00317CE8"/>
    <w:rsid w:val="00323506"/>
    <w:rsid w:val="00323C2C"/>
    <w:rsid w:val="0033136F"/>
    <w:rsid w:val="00332D5D"/>
    <w:rsid w:val="00334A99"/>
    <w:rsid w:val="003422DF"/>
    <w:rsid w:val="00342D76"/>
    <w:rsid w:val="0034674F"/>
    <w:rsid w:val="0034766C"/>
    <w:rsid w:val="00351F8D"/>
    <w:rsid w:val="003550BA"/>
    <w:rsid w:val="0035660E"/>
    <w:rsid w:val="00361802"/>
    <w:rsid w:val="00362526"/>
    <w:rsid w:val="00370F5D"/>
    <w:rsid w:val="003767F3"/>
    <w:rsid w:val="00377217"/>
    <w:rsid w:val="00390C75"/>
    <w:rsid w:val="003914B9"/>
    <w:rsid w:val="003916B1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2D8F"/>
    <w:rsid w:val="003B326D"/>
    <w:rsid w:val="003B4AE5"/>
    <w:rsid w:val="003B513B"/>
    <w:rsid w:val="003C208D"/>
    <w:rsid w:val="003C21FF"/>
    <w:rsid w:val="003C266A"/>
    <w:rsid w:val="003C2D05"/>
    <w:rsid w:val="003C4CCA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5737"/>
    <w:rsid w:val="003E6838"/>
    <w:rsid w:val="003F0142"/>
    <w:rsid w:val="003F0ECD"/>
    <w:rsid w:val="003F3D03"/>
    <w:rsid w:val="003F6557"/>
    <w:rsid w:val="00402AE6"/>
    <w:rsid w:val="0040530B"/>
    <w:rsid w:val="0040550F"/>
    <w:rsid w:val="004121DA"/>
    <w:rsid w:val="00415F58"/>
    <w:rsid w:val="0041637E"/>
    <w:rsid w:val="00421ADA"/>
    <w:rsid w:val="00421C5E"/>
    <w:rsid w:val="0042395F"/>
    <w:rsid w:val="004257DA"/>
    <w:rsid w:val="004258E0"/>
    <w:rsid w:val="00427C67"/>
    <w:rsid w:val="00430627"/>
    <w:rsid w:val="00433C05"/>
    <w:rsid w:val="00433E2E"/>
    <w:rsid w:val="004349E8"/>
    <w:rsid w:val="0044071C"/>
    <w:rsid w:val="004418F3"/>
    <w:rsid w:val="004445D7"/>
    <w:rsid w:val="00444A59"/>
    <w:rsid w:val="004509B1"/>
    <w:rsid w:val="00450B64"/>
    <w:rsid w:val="004513CC"/>
    <w:rsid w:val="00452B32"/>
    <w:rsid w:val="00453E54"/>
    <w:rsid w:val="00454696"/>
    <w:rsid w:val="00454F12"/>
    <w:rsid w:val="004564FA"/>
    <w:rsid w:val="00457D7F"/>
    <w:rsid w:val="00460283"/>
    <w:rsid w:val="004606A4"/>
    <w:rsid w:val="00461799"/>
    <w:rsid w:val="004664EE"/>
    <w:rsid w:val="004702BE"/>
    <w:rsid w:val="004726FF"/>
    <w:rsid w:val="004734E8"/>
    <w:rsid w:val="00475E5D"/>
    <w:rsid w:val="004917B7"/>
    <w:rsid w:val="00492159"/>
    <w:rsid w:val="004933A4"/>
    <w:rsid w:val="00495EE5"/>
    <w:rsid w:val="00496192"/>
    <w:rsid w:val="004A0B45"/>
    <w:rsid w:val="004A2198"/>
    <w:rsid w:val="004A42C4"/>
    <w:rsid w:val="004B2C45"/>
    <w:rsid w:val="004B449B"/>
    <w:rsid w:val="004B4668"/>
    <w:rsid w:val="004B4E13"/>
    <w:rsid w:val="004B7096"/>
    <w:rsid w:val="004B719E"/>
    <w:rsid w:val="004B75B6"/>
    <w:rsid w:val="004C4288"/>
    <w:rsid w:val="004C56BF"/>
    <w:rsid w:val="004C575F"/>
    <w:rsid w:val="004C7BE8"/>
    <w:rsid w:val="004D291F"/>
    <w:rsid w:val="004D3289"/>
    <w:rsid w:val="004D3F0C"/>
    <w:rsid w:val="004D4EB4"/>
    <w:rsid w:val="004E2B9B"/>
    <w:rsid w:val="004E66AD"/>
    <w:rsid w:val="004E7811"/>
    <w:rsid w:val="004F040D"/>
    <w:rsid w:val="00503263"/>
    <w:rsid w:val="0050338F"/>
    <w:rsid w:val="00505DA4"/>
    <w:rsid w:val="0050625A"/>
    <w:rsid w:val="0050777B"/>
    <w:rsid w:val="005077DD"/>
    <w:rsid w:val="00513909"/>
    <w:rsid w:val="005153C3"/>
    <w:rsid w:val="005225AE"/>
    <w:rsid w:val="00524AB7"/>
    <w:rsid w:val="00525E2B"/>
    <w:rsid w:val="005271D7"/>
    <w:rsid w:val="00532D85"/>
    <w:rsid w:val="00533408"/>
    <w:rsid w:val="00537399"/>
    <w:rsid w:val="00540367"/>
    <w:rsid w:val="005405CB"/>
    <w:rsid w:val="005416AA"/>
    <w:rsid w:val="005444AC"/>
    <w:rsid w:val="00551A68"/>
    <w:rsid w:val="00566A26"/>
    <w:rsid w:val="00566B7A"/>
    <w:rsid w:val="005739C5"/>
    <w:rsid w:val="00573C83"/>
    <w:rsid w:val="005805C3"/>
    <w:rsid w:val="00580961"/>
    <w:rsid w:val="00580BDE"/>
    <w:rsid w:val="005815DD"/>
    <w:rsid w:val="00581872"/>
    <w:rsid w:val="0058367D"/>
    <w:rsid w:val="00590D28"/>
    <w:rsid w:val="00595FF0"/>
    <w:rsid w:val="005A2822"/>
    <w:rsid w:val="005A5B91"/>
    <w:rsid w:val="005B10EF"/>
    <w:rsid w:val="005B2DEF"/>
    <w:rsid w:val="005B2E9A"/>
    <w:rsid w:val="005B33DE"/>
    <w:rsid w:val="005B456A"/>
    <w:rsid w:val="005B4586"/>
    <w:rsid w:val="005C0372"/>
    <w:rsid w:val="005C1378"/>
    <w:rsid w:val="005C23FF"/>
    <w:rsid w:val="005C2C52"/>
    <w:rsid w:val="005D0ECA"/>
    <w:rsid w:val="005D1117"/>
    <w:rsid w:val="005D6D47"/>
    <w:rsid w:val="005D7639"/>
    <w:rsid w:val="005D7A4F"/>
    <w:rsid w:val="005E205B"/>
    <w:rsid w:val="005E4283"/>
    <w:rsid w:val="005F19EE"/>
    <w:rsid w:val="005F2FCC"/>
    <w:rsid w:val="0061416D"/>
    <w:rsid w:val="006227A8"/>
    <w:rsid w:val="00623882"/>
    <w:rsid w:val="006400D8"/>
    <w:rsid w:val="006433BE"/>
    <w:rsid w:val="006437B1"/>
    <w:rsid w:val="006444F3"/>
    <w:rsid w:val="00644F11"/>
    <w:rsid w:val="00645D7A"/>
    <w:rsid w:val="006461CE"/>
    <w:rsid w:val="006470ED"/>
    <w:rsid w:val="00650AD1"/>
    <w:rsid w:val="00651218"/>
    <w:rsid w:val="00652956"/>
    <w:rsid w:val="006543A2"/>
    <w:rsid w:val="006575D5"/>
    <w:rsid w:val="00660558"/>
    <w:rsid w:val="00660866"/>
    <w:rsid w:val="00663C81"/>
    <w:rsid w:val="006649D8"/>
    <w:rsid w:val="00664F81"/>
    <w:rsid w:val="00670173"/>
    <w:rsid w:val="0067420E"/>
    <w:rsid w:val="006764D9"/>
    <w:rsid w:val="00681263"/>
    <w:rsid w:val="006813B6"/>
    <w:rsid w:val="0069199B"/>
    <w:rsid w:val="006937DC"/>
    <w:rsid w:val="006A0BC8"/>
    <w:rsid w:val="006A26F4"/>
    <w:rsid w:val="006A49F0"/>
    <w:rsid w:val="006B08EB"/>
    <w:rsid w:val="006B0E0E"/>
    <w:rsid w:val="006B3CC1"/>
    <w:rsid w:val="006B48E6"/>
    <w:rsid w:val="006B7C35"/>
    <w:rsid w:val="006C45DB"/>
    <w:rsid w:val="006C4BE5"/>
    <w:rsid w:val="006C6507"/>
    <w:rsid w:val="006C6F8B"/>
    <w:rsid w:val="006C7036"/>
    <w:rsid w:val="006C7434"/>
    <w:rsid w:val="006D500A"/>
    <w:rsid w:val="006D60B8"/>
    <w:rsid w:val="006E3D50"/>
    <w:rsid w:val="006E509C"/>
    <w:rsid w:val="006F026C"/>
    <w:rsid w:val="006F03B8"/>
    <w:rsid w:val="006F0873"/>
    <w:rsid w:val="006F3652"/>
    <w:rsid w:val="006F538E"/>
    <w:rsid w:val="006F648E"/>
    <w:rsid w:val="00702267"/>
    <w:rsid w:val="0070772B"/>
    <w:rsid w:val="00717942"/>
    <w:rsid w:val="007204E1"/>
    <w:rsid w:val="00722C25"/>
    <w:rsid w:val="00723546"/>
    <w:rsid w:val="007253A2"/>
    <w:rsid w:val="0072552A"/>
    <w:rsid w:val="00730228"/>
    <w:rsid w:val="00731A0D"/>
    <w:rsid w:val="00736A4C"/>
    <w:rsid w:val="00741DF0"/>
    <w:rsid w:val="0074268A"/>
    <w:rsid w:val="007428C6"/>
    <w:rsid w:val="007452F9"/>
    <w:rsid w:val="00745F4A"/>
    <w:rsid w:val="00752D4A"/>
    <w:rsid w:val="00752EE1"/>
    <w:rsid w:val="007532B9"/>
    <w:rsid w:val="007535D0"/>
    <w:rsid w:val="00754EC6"/>
    <w:rsid w:val="00755F4C"/>
    <w:rsid w:val="00761733"/>
    <w:rsid w:val="00763F26"/>
    <w:rsid w:val="00764630"/>
    <w:rsid w:val="007653D1"/>
    <w:rsid w:val="007662C1"/>
    <w:rsid w:val="00770402"/>
    <w:rsid w:val="00772B9F"/>
    <w:rsid w:val="00780343"/>
    <w:rsid w:val="00780FE4"/>
    <w:rsid w:val="007814D5"/>
    <w:rsid w:val="0078222E"/>
    <w:rsid w:val="007871C3"/>
    <w:rsid w:val="00787665"/>
    <w:rsid w:val="00790263"/>
    <w:rsid w:val="0079116D"/>
    <w:rsid w:val="00792E9B"/>
    <w:rsid w:val="00792EEE"/>
    <w:rsid w:val="00794DE0"/>
    <w:rsid w:val="007A1BAB"/>
    <w:rsid w:val="007A2CE1"/>
    <w:rsid w:val="007A2F81"/>
    <w:rsid w:val="007A4447"/>
    <w:rsid w:val="007A6CF5"/>
    <w:rsid w:val="007B61D0"/>
    <w:rsid w:val="007B7643"/>
    <w:rsid w:val="007C0B1A"/>
    <w:rsid w:val="007C23B1"/>
    <w:rsid w:val="007C4FAA"/>
    <w:rsid w:val="007D352E"/>
    <w:rsid w:val="007F293A"/>
    <w:rsid w:val="007F2DCC"/>
    <w:rsid w:val="007F7EDA"/>
    <w:rsid w:val="00803FFE"/>
    <w:rsid w:val="00804DF7"/>
    <w:rsid w:val="00804F10"/>
    <w:rsid w:val="00810D9C"/>
    <w:rsid w:val="00811B90"/>
    <w:rsid w:val="00812282"/>
    <w:rsid w:val="008136F5"/>
    <w:rsid w:val="00814BD6"/>
    <w:rsid w:val="008156BD"/>
    <w:rsid w:val="0081791F"/>
    <w:rsid w:val="00821198"/>
    <w:rsid w:val="00824D62"/>
    <w:rsid w:val="008250FE"/>
    <w:rsid w:val="00825AD1"/>
    <w:rsid w:val="0082637E"/>
    <w:rsid w:val="0083196B"/>
    <w:rsid w:val="00831A7D"/>
    <w:rsid w:val="00831FA4"/>
    <w:rsid w:val="00832EE0"/>
    <w:rsid w:val="008349BA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72B8"/>
    <w:rsid w:val="00867AFE"/>
    <w:rsid w:val="00867C07"/>
    <w:rsid w:val="00873A16"/>
    <w:rsid w:val="0087702F"/>
    <w:rsid w:val="00880CCA"/>
    <w:rsid w:val="008812AF"/>
    <w:rsid w:val="00886967"/>
    <w:rsid w:val="00887471"/>
    <w:rsid w:val="00891D4F"/>
    <w:rsid w:val="0089697D"/>
    <w:rsid w:val="008969C6"/>
    <w:rsid w:val="008A09A0"/>
    <w:rsid w:val="008A130B"/>
    <w:rsid w:val="008A3391"/>
    <w:rsid w:val="008B25CD"/>
    <w:rsid w:val="008B3ED7"/>
    <w:rsid w:val="008B4104"/>
    <w:rsid w:val="008C1425"/>
    <w:rsid w:val="008C4004"/>
    <w:rsid w:val="008C683C"/>
    <w:rsid w:val="008D379A"/>
    <w:rsid w:val="008E0E00"/>
    <w:rsid w:val="008E548D"/>
    <w:rsid w:val="008E723F"/>
    <w:rsid w:val="008E72AD"/>
    <w:rsid w:val="008F1B11"/>
    <w:rsid w:val="008F2D9B"/>
    <w:rsid w:val="008F3122"/>
    <w:rsid w:val="008F4C3B"/>
    <w:rsid w:val="008F6E80"/>
    <w:rsid w:val="008F79C5"/>
    <w:rsid w:val="00901843"/>
    <w:rsid w:val="0090192C"/>
    <w:rsid w:val="00902AA6"/>
    <w:rsid w:val="00903BE8"/>
    <w:rsid w:val="00910902"/>
    <w:rsid w:val="00910D7F"/>
    <w:rsid w:val="00912785"/>
    <w:rsid w:val="00915298"/>
    <w:rsid w:val="00916E30"/>
    <w:rsid w:val="00921CE1"/>
    <w:rsid w:val="0092234C"/>
    <w:rsid w:val="0092361A"/>
    <w:rsid w:val="00927659"/>
    <w:rsid w:val="0093026C"/>
    <w:rsid w:val="0093033B"/>
    <w:rsid w:val="00935517"/>
    <w:rsid w:val="00935CD1"/>
    <w:rsid w:val="00937110"/>
    <w:rsid w:val="009373A5"/>
    <w:rsid w:val="009400A5"/>
    <w:rsid w:val="00944784"/>
    <w:rsid w:val="0094630D"/>
    <w:rsid w:val="00954FCD"/>
    <w:rsid w:val="00955FEF"/>
    <w:rsid w:val="00957F8C"/>
    <w:rsid w:val="009614BE"/>
    <w:rsid w:val="00961605"/>
    <w:rsid w:val="00962459"/>
    <w:rsid w:val="009625B5"/>
    <w:rsid w:val="00965428"/>
    <w:rsid w:val="009658A4"/>
    <w:rsid w:val="009675B0"/>
    <w:rsid w:val="00971738"/>
    <w:rsid w:val="0097242B"/>
    <w:rsid w:val="009743B4"/>
    <w:rsid w:val="009770B7"/>
    <w:rsid w:val="00977601"/>
    <w:rsid w:val="0098008C"/>
    <w:rsid w:val="00980504"/>
    <w:rsid w:val="00983F9B"/>
    <w:rsid w:val="00985D53"/>
    <w:rsid w:val="00986E00"/>
    <w:rsid w:val="009874D2"/>
    <w:rsid w:val="00987737"/>
    <w:rsid w:val="009929BE"/>
    <w:rsid w:val="00997096"/>
    <w:rsid w:val="009A0F32"/>
    <w:rsid w:val="009A6255"/>
    <w:rsid w:val="009A74A8"/>
    <w:rsid w:val="009A7C2C"/>
    <w:rsid w:val="009B278E"/>
    <w:rsid w:val="009B36B4"/>
    <w:rsid w:val="009B4E9A"/>
    <w:rsid w:val="009B5BB4"/>
    <w:rsid w:val="009C04F9"/>
    <w:rsid w:val="009C542C"/>
    <w:rsid w:val="009C7344"/>
    <w:rsid w:val="009D0BF0"/>
    <w:rsid w:val="009D0EF0"/>
    <w:rsid w:val="009D2683"/>
    <w:rsid w:val="009D2EE9"/>
    <w:rsid w:val="009E2494"/>
    <w:rsid w:val="009E6657"/>
    <w:rsid w:val="009E7587"/>
    <w:rsid w:val="009E7761"/>
    <w:rsid w:val="009F19A3"/>
    <w:rsid w:val="009F6CA2"/>
    <w:rsid w:val="00A00BE4"/>
    <w:rsid w:val="00A03186"/>
    <w:rsid w:val="00A045B3"/>
    <w:rsid w:val="00A04D0D"/>
    <w:rsid w:val="00A1178A"/>
    <w:rsid w:val="00A11E21"/>
    <w:rsid w:val="00A1393D"/>
    <w:rsid w:val="00A152FC"/>
    <w:rsid w:val="00A1535E"/>
    <w:rsid w:val="00A20DCD"/>
    <w:rsid w:val="00A221C0"/>
    <w:rsid w:val="00A26FF2"/>
    <w:rsid w:val="00A27338"/>
    <w:rsid w:val="00A35724"/>
    <w:rsid w:val="00A36105"/>
    <w:rsid w:val="00A45F1F"/>
    <w:rsid w:val="00A520CF"/>
    <w:rsid w:val="00A528B5"/>
    <w:rsid w:val="00A55042"/>
    <w:rsid w:val="00A56AF9"/>
    <w:rsid w:val="00A618FB"/>
    <w:rsid w:val="00A62C04"/>
    <w:rsid w:val="00A62C10"/>
    <w:rsid w:val="00A74E65"/>
    <w:rsid w:val="00A75373"/>
    <w:rsid w:val="00A80AA0"/>
    <w:rsid w:val="00A812ED"/>
    <w:rsid w:val="00A841C5"/>
    <w:rsid w:val="00A84E08"/>
    <w:rsid w:val="00A8693F"/>
    <w:rsid w:val="00A87F84"/>
    <w:rsid w:val="00A90281"/>
    <w:rsid w:val="00A9345A"/>
    <w:rsid w:val="00A946DE"/>
    <w:rsid w:val="00A9507E"/>
    <w:rsid w:val="00A96A42"/>
    <w:rsid w:val="00A96A90"/>
    <w:rsid w:val="00AA0283"/>
    <w:rsid w:val="00AB10C6"/>
    <w:rsid w:val="00AB6A90"/>
    <w:rsid w:val="00AC2825"/>
    <w:rsid w:val="00AC4667"/>
    <w:rsid w:val="00AC4AB0"/>
    <w:rsid w:val="00AC5399"/>
    <w:rsid w:val="00AC6C96"/>
    <w:rsid w:val="00AD2622"/>
    <w:rsid w:val="00AD5158"/>
    <w:rsid w:val="00AE0A2A"/>
    <w:rsid w:val="00AE1600"/>
    <w:rsid w:val="00AE304B"/>
    <w:rsid w:val="00AE3BAD"/>
    <w:rsid w:val="00AE53B6"/>
    <w:rsid w:val="00AF6B1E"/>
    <w:rsid w:val="00B00580"/>
    <w:rsid w:val="00B02BF7"/>
    <w:rsid w:val="00B041A3"/>
    <w:rsid w:val="00B0426C"/>
    <w:rsid w:val="00B04D12"/>
    <w:rsid w:val="00B054E2"/>
    <w:rsid w:val="00B0561F"/>
    <w:rsid w:val="00B10C1D"/>
    <w:rsid w:val="00B11281"/>
    <w:rsid w:val="00B12699"/>
    <w:rsid w:val="00B1732F"/>
    <w:rsid w:val="00B20643"/>
    <w:rsid w:val="00B21B9C"/>
    <w:rsid w:val="00B24B45"/>
    <w:rsid w:val="00B25242"/>
    <w:rsid w:val="00B25CC9"/>
    <w:rsid w:val="00B276AB"/>
    <w:rsid w:val="00B31D6D"/>
    <w:rsid w:val="00B35FAE"/>
    <w:rsid w:val="00B42185"/>
    <w:rsid w:val="00B43C1B"/>
    <w:rsid w:val="00B44224"/>
    <w:rsid w:val="00B446DE"/>
    <w:rsid w:val="00B46BCE"/>
    <w:rsid w:val="00B46F2D"/>
    <w:rsid w:val="00B47509"/>
    <w:rsid w:val="00B52680"/>
    <w:rsid w:val="00B5382C"/>
    <w:rsid w:val="00B53C0D"/>
    <w:rsid w:val="00B56806"/>
    <w:rsid w:val="00B56D18"/>
    <w:rsid w:val="00B572EF"/>
    <w:rsid w:val="00B6020D"/>
    <w:rsid w:val="00B6267D"/>
    <w:rsid w:val="00B64E97"/>
    <w:rsid w:val="00B662D7"/>
    <w:rsid w:val="00B67323"/>
    <w:rsid w:val="00B67970"/>
    <w:rsid w:val="00B67E95"/>
    <w:rsid w:val="00B67EA6"/>
    <w:rsid w:val="00B73852"/>
    <w:rsid w:val="00B774A5"/>
    <w:rsid w:val="00B77CF2"/>
    <w:rsid w:val="00B77EDB"/>
    <w:rsid w:val="00B82939"/>
    <w:rsid w:val="00B84DF1"/>
    <w:rsid w:val="00B8579F"/>
    <w:rsid w:val="00B87998"/>
    <w:rsid w:val="00B87A1E"/>
    <w:rsid w:val="00B92249"/>
    <w:rsid w:val="00B945C7"/>
    <w:rsid w:val="00B9511A"/>
    <w:rsid w:val="00B95235"/>
    <w:rsid w:val="00B963B4"/>
    <w:rsid w:val="00B96A48"/>
    <w:rsid w:val="00B970B8"/>
    <w:rsid w:val="00BA4E96"/>
    <w:rsid w:val="00BA55E5"/>
    <w:rsid w:val="00BA561D"/>
    <w:rsid w:val="00BB393E"/>
    <w:rsid w:val="00BB5C05"/>
    <w:rsid w:val="00BC0559"/>
    <w:rsid w:val="00BC255F"/>
    <w:rsid w:val="00BC3E40"/>
    <w:rsid w:val="00BC582F"/>
    <w:rsid w:val="00BC6C41"/>
    <w:rsid w:val="00BC71BC"/>
    <w:rsid w:val="00BC7DCC"/>
    <w:rsid w:val="00BD1DA8"/>
    <w:rsid w:val="00BD7404"/>
    <w:rsid w:val="00BE00F6"/>
    <w:rsid w:val="00BF0BBF"/>
    <w:rsid w:val="00BF4910"/>
    <w:rsid w:val="00BF7173"/>
    <w:rsid w:val="00C015B8"/>
    <w:rsid w:val="00C017D5"/>
    <w:rsid w:val="00C02B6D"/>
    <w:rsid w:val="00C04450"/>
    <w:rsid w:val="00C046D3"/>
    <w:rsid w:val="00C12801"/>
    <w:rsid w:val="00C13C5F"/>
    <w:rsid w:val="00C1731E"/>
    <w:rsid w:val="00C21C23"/>
    <w:rsid w:val="00C23906"/>
    <w:rsid w:val="00C31977"/>
    <w:rsid w:val="00C31A22"/>
    <w:rsid w:val="00C352CD"/>
    <w:rsid w:val="00C36F0E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40E2"/>
    <w:rsid w:val="00C6536C"/>
    <w:rsid w:val="00C662B9"/>
    <w:rsid w:val="00C66DA4"/>
    <w:rsid w:val="00C678E8"/>
    <w:rsid w:val="00C72227"/>
    <w:rsid w:val="00C771BD"/>
    <w:rsid w:val="00C80508"/>
    <w:rsid w:val="00C83DE5"/>
    <w:rsid w:val="00C918F0"/>
    <w:rsid w:val="00C94501"/>
    <w:rsid w:val="00C95751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0F95"/>
    <w:rsid w:val="00CB3062"/>
    <w:rsid w:val="00CB3C73"/>
    <w:rsid w:val="00CB5AD6"/>
    <w:rsid w:val="00CC3D78"/>
    <w:rsid w:val="00CC42C8"/>
    <w:rsid w:val="00CC4A0C"/>
    <w:rsid w:val="00CC51D5"/>
    <w:rsid w:val="00CC62F3"/>
    <w:rsid w:val="00CC676D"/>
    <w:rsid w:val="00CC73E4"/>
    <w:rsid w:val="00CD6613"/>
    <w:rsid w:val="00CD7AAA"/>
    <w:rsid w:val="00CE4B90"/>
    <w:rsid w:val="00CF0D8C"/>
    <w:rsid w:val="00CF28E9"/>
    <w:rsid w:val="00CF694D"/>
    <w:rsid w:val="00D01257"/>
    <w:rsid w:val="00D12F10"/>
    <w:rsid w:val="00D224F7"/>
    <w:rsid w:val="00D25A5E"/>
    <w:rsid w:val="00D31545"/>
    <w:rsid w:val="00D3179C"/>
    <w:rsid w:val="00D3211C"/>
    <w:rsid w:val="00D32766"/>
    <w:rsid w:val="00D330EB"/>
    <w:rsid w:val="00D33A31"/>
    <w:rsid w:val="00D34372"/>
    <w:rsid w:val="00D40363"/>
    <w:rsid w:val="00D41247"/>
    <w:rsid w:val="00D41576"/>
    <w:rsid w:val="00D465B7"/>
    <w:rsid w:val="00D46B81"/>
    <w:rsid w:val="00D51830"/>
    <w:rsid w:val="00D61D05"/>
    <w:rsid w:val="00D62DBF"/>
    <w:rsid w:val="00D662D6"/>
    <w:rsid w:val="00D677DA"/>
    <w:rsid w:val="00D67A6F"/>
    <w:rsid w:val="00D70B13"/>
    <w:rsid w:val="00D70C05"/>
    <w:rsid w:val="00D70CF6"/>
    <w:rsid w:val="00D71900"/>
    <w:rsid w:val="00D80532"/>
    <w:rsid w:val="00D81505"/>
    <w:rsid w:val="00D84F3E"/>
    <w:rsid w:val="00D8573E"/>
    <w:rsid w:val="00D864E4"/>
    <w:rsid w:val="00D9066B"/>
    <w:rsid w:val="00D91774"/>
    <w:rsid w:val="00D920DD"/>
    <w:rsid w:val="00D93056"/>
    <w:rsid w:val="00D95D4C"/>
    <w:rsid w:val="00D96918"/>
    <w:rsid w:val="00D96B24"/>
    <w:rsid w:val="00D97497"/>
    <w:rsid w:val="00DA00D2"/>
    <w:rsid w:val="00DA1E52"/>
    <w:rsid w:val="00DA3474"/>
    <w:rsid w:val="00DA659D"/>
    <w:rsid w:val="00DA78A0"/>
    <w:rsid w:val="00DB1D66"/>
    <w:rsid w:val="00DB2804"/>
    <w:rsid w:val="00DB7DD6"/>
    <w:rsid w:val="00DC04B4"/>
    <w:rsid w:val="00DC25E5"/>
    <w:rsid w:val="00DC50A9"/>
    <w:rsid w:val="00DC68D6"/>
    <w:rsid w:val="00DC6DC2"/>
    <w:rsid w:val="00DD105A"/>
    <w:rsid w:val="00DD36E0"/>
    <w:rsid w:val="00DD6B98"/>
    <w:rsid w:val="00DE0241"/>
    <w:rsid w:val="00DE1492"/>
    <w:rsid w:val="00DF1461"/>
    <w:rsid w:val="00DF21F2"/>
    <w:rsid w:val="00DF7E82"/>
    <w:rsid w:val="00E01C1D"/>
    <w:rsid w:val="00E02FD4"/>
    <w:rsid w:val="00E062E3"/>
    <w:rsid w:val="00E10D88"/>
    <w:rsid w:val="00E162DA"/>
    <w:rsid w:val="00E169A5"/>
    <w:rsid w:val="00E16F16"/>
    <w:rsid w:val="00E17F1F"/>
    <w:rsid w:val="00E20A90"/>
    <w:rsid w:val="00E2133E"/>
    <w:rsid w:val="00E21E76"/>
    <w:rsid w:val="00E25C45"/>
    <w:rsid w:val="00E30987"/>
    <w:rsid w:val="00E3106D"/>
    <w:rsid w:val="00E31617"/>
    <w:rsid w:val="00E43F90"/>
    <w:rsid w:val="00E44DD0"/>
    <w:rsid w:val="00E477AF"/>
    <w:rsid w:val="00E52C08"/>
    <w:rsid w:val="00E544B3"/>
    <w:rsid w:val="00E55D26"/>
    <w:rsid w:val="00E57082"/>
    <w:rsid w:val="00E6062D"/>
    <w:rsid w:val="00E60F02"/>
    <w:rsid w:val="00E61289"/>
    <w:rsid w:val="00E62AF3"/>
    <w:rsid w:val="00E67B5C"/>
    <w:rsid w:val="00E7042C"/>
    <w:rsid w:val="00E708D7"/>
    <w:rsid w:val="00E753A3"/>
    <w:rsid w:val="00E80011"/>
    <w:rsid w:val="00E81182"/>
    <w:rsid w:val="00E811FA"/>
    <w:rsid w:val="00E83C67"/>
    <w:rsid w:val="00E8480E"/>
    <w:rsid w:val="00E8546F"/>
    <w:rsid w:val="00E86AB4"/>
    <w:rsid w:val="00E91EA6"/>
    <w:rsid w:val="00E9540B"/>
    <w:rsid w:val="00E96196"/>
    <w:rsid w:val="00EA205C"/>
    <w:rsid w:val="00EA4A93"/>
    <w:rsid w:val="00EA7E4F"/>
    <w:rsid w:val="00EB5622"/>
    <w:rsid w:val="00EC10C8"/>
    <w:rsid w:val="00EC265D"/>
    <w:rsid w:val="00EC30D8"/>
    <w:rsid w:val="00EC4B46"/>
    <w:rsid w:val="00EC7481"/>
    <w:rsid w:val="00ED2F0D"/>
    <w:rsid w:val="00EE03E2"/>
    <w:rsid w:val="00EE1209"/>
    <w:rsid w:val="00EE1F35"/>
    <w:rsid w:val="00EE31F8"/>
    <w:rsid w:val="00EE33B7"/>
    <w:rsid w:val="00EE3ABA"/>
    <w:rsid w:val="00EE7E12"/>
    <w:rsid w:val="00EF0A4B"/>
    <w:rsid w:val="00EF0E23"/>
    <w:rsid w:val="00EF1E31"/>
    <w:rsid w:val="00EF21F1"/>
    <w:rsid w:val="00EF7A12"/>
    <w:rsid w:val="00F00E34"/>
    <w:rsid w:val="00F043B4"/>
    <w:rsid w:val="00F06970"/>
    <w:rsid w:val="00F070F6"/>
    <w:rsid w:val="00F075DF"/>
    <w:rsid w:val="00F07A36"/>
    <w:rsid w:val="00F10127"/>
    <w:rsid w:val="00F134FC"/>
    <w:rsid w:val="00F1750B"/>
    <w:rsid w:val="00F1780D"/>
    <w:rsid w:val="00F22B9D"/>
    <w:rsid w:val="00F2349D"/>
    <w:rsid w:val="00F3367D"/>
    <w:rsid w:val="00F33D3E"/>
    <w:rsid w:val="00F36F13"/>
    <w:rsid w:val="00F37554"/>
    <w:rsid w:val="00F37C9F"/>
    <w:rsid w:val="00F43D1D"/>
    <w:rsid w:val="00F4694B"/>
    <w:rsid w:val="00F509CC"/>
    <w:rsid w:val="00F51075"/>
    <w:rsid w:val="00F51373"/>
    <w:rsid w:val="00F51A1F"/>
    <w:rsid w:val="00F56EF5"/>
    <w:rsid w:val="00F6088E"/>
    <w:rsid w:val="00F60B8F"/>
    <w:rsid w:val="00F62633"/>
    <w:rsid w:val="00F62CF0"/>
    <w:rsid w:val="00F63E74"/>
    <w:rsid w:val="00F63F76"/>
    <w:rsid w:val="00F65783"/>
    <w:rsid w:val="00F72FD9"/>
    <w:rsid w:val="00F735B1"/>
    <w:rsid w:val="00F74968"/>
    <w:rsid w:val="00F7580F"/>
    <w:rsid w:val="00F77FF8"/>
    <w:rsid w:val="00F82397"/>
    <w:rsid w:val="00F8299A"/>
    <w:rsid w:val="00F8303F"/>
    <w:rsid w:val="00F8379F"/>
    <w:rsid w:val="00F84ACF"/>
    <w:rsid w:val="00F84CF0"/>
    <w:rsid w:val="00F86934"/>
    <w:rsid w:val="00F879D9"/>
    <w:rsid w:val="00F87FAC"/>
    <w:rsid w:val="00F90301"/>
    <w:rsid w:val="00F935A5"/>
    <w:rsid w:val="00F96854"/>
    <w:rsid w:val="00FA0C08"/>
    <w:rsid w:val="00FA1832"/>
    <w:rsid w:val="00FA43EC"/>
    <w:rsid w:val="00FA6A55"/>
    <w:rsid w:val="00FA6B22"/>
    <w:rsid w:val="00FB3CFB"/>
    <w:rsid w:val="00FB3F36"/>
    <w:rsid w:val="00FB41EC"/>
    <w:rsid w:val="00FB49DB"/>
    <w:rsid w:val="00FC0010"/>
    <w:rsid w:val="00FC0511"/>
    <w:rsid w:val="00FC7F9C"/>
    <w:rsid w:val="00FD20C5"/>
    <w:rsid w:val="00FD2864"/>
    <w:rsid w:val="00FD53DF"/>
    <w:rsid w:val="00FD5D7E"/>
    <w:rsid w:val="00FD75FC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99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uiPriority w:val="99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99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uiPriority w:val="99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7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2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@irblleida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058CF-D390-4DB8-98FB-451B3BA34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 Nota de premsa -</vt:lpstr>
    </vt:vector>
  </TitlesOfParts>
  <Company>Hewlett-Packard Company</Company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porti</cp:lastModifiedBy>
  <cp:revision>9</cp:revision>
  <cp:lastPrinted>2016-11-15T08:53:00Z</cp:lastPrinted>
  <dcterms:created xsi:type="dcterms:W3CDTF">2016-11-15T08:28:00Z</dcterms:created>
  <dcterms:modified xsi:type="dcterms:W3CDTF">2016-11-15T09:30:00Z</dcterms:modified>
</cp:coreProperties>
</file>