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CB9" w:rsidRPr="0093209D" w:rsidRDefault="001C5CB9" w:rsidP="007B6B34">
      <w:pPr>
        <w:spacing w:before="100" w:beforeAutospacing="1"/>
        <w:contextualSpacing/>
        <w:jc w:val="both"/>
        <w:rPr>
          <w:rFonts w:ascii="Arial" w:hAnsi="Arial" w:cs="Arial"/>
          <w:b/>
          <w:sz w:val="36"/>
          <w:szCs w:val="36"/>
          <w:lang w:val="ca-ES"/>
        </w:rPr>
      </w:pPr>
      <w:r w:rsidRPr="0093209D">
        <w:rPr>
          <w:rFonts w:ascii="Arial" w:hAnsi="Arial" w:cs="Arial"/>
          <w:b/>
          <w:sz w:val="36"/>
          <w:szCs w:val="36"/>
          <w:lang w:val="ca-ES"/>
        </w:rPr>
        <w:t xml:space="preserve">El tractament amb pressió positiva contínua no evita problemes cardiovasculars en pacients amb apnea del son </w:t>
      </w:r>
    </w:p>
    <w:p w:rsidR="001C5CB9" w:rsidRPr="00416FCB" w:rsidRDefault="001C5CB9" w:rsidP="007B6B34">
      <w:pPr>
        <w:spacing w:before="100" w:beforeAutospacing="1"/>
        <w:contextualSpacing/>
        <w:jc w:val="both"/>
        <w:rPr>
          <w:rFonts w:ascii="Arial" w:hAnsi="Arial" w:cs="Arial"/>
          <w:i/>
          <w:sz w:val="28"/>
          <w:lang w:val="ca-ES"/>
        </w:rPr>
      </w:pPr>
    </w:p>
    <w:p w:rsidR="001C5CB9" w:rsidRPr="00416FCB" w:rsidRDefault="001C5CB9" w:rsidP="007B6B34">
      <w:pPr>
        <w:spacing w:before="100" w:beforeAutospacing="1"/>
        <w:contextualSpacing/>
        <w:jc w:val="both"/>
        <w:rPr>
          <w:rFonts w:ascii="Arial" w:hAnsi="Arial" w:cs="Arial"/>
          <w:iCs/>
          <w:sz w:val="22"/>
          <w:szCs w:val="22"/>
          <w:lang w:val="ca-ES"/>
        </w:rPr>
      </w:pPr>
      <w:r w:rsidRPr="00416FCB">
        <w:rPr>
          <w:rFonts w:ascii="Arial" w:hAnsi="Arial" w:cs="Arial"/>
          <w:i/>
          <w:sz w:val="22"/>
          <w:szCs w:val="22"/>
          <w:lang w:val="ca-ES"/>
        </w:rPr>
        <w:t>&gt; Un estudi clínic internacional ha conclòs que el tractament amb CPAP no disminueix la probabilitat de morir per causes cardiovasculars o de patir un infart de miocardi o un ictus</w:t>
      </w:r>
      <w:r w:rsidRPr="00416FCB">
        <w:rPr>
          <w:rFonts w:ascii="Arial" w:hAnsi="Arial" w:cs="Arial"/>
          <w:i/>
          <w:iCs/>
          <w:sz w:val="22"/>
          <w:szCs w:val="22"/>
          <w:lang w:val="ca-ES"/>
        </w:rPr>
        <w:t>.</w:t>
      </w:r>
    </w:p>
    <w:p w:rsidR="001C5CB9" w:rsidRPr="00416FCB" w:rsidRDefault="001C5CB9" w:rsidP="007B6B34">
      <w:pPr>
        <w:spacing w:before="100" w:beforeAutospacing="1"/>
        <w:contextualSpacing/>
        <w:jc w:val="both"/>
        <w:rPr>
          <w:rFonts w:ascii="Arial" w:hAnsi="Arial" w:cs="Arial"/>
          <w:iCs/>
          <w:sz w:val="22"/>
          <w:szCs w:val="22"/>
          <w:lang w:val="ca-ES"/>
        </w:rPr>
      </w:pPr>
    </w:p>
    <w:p w:rsidR="001C5CB9" w:rsidRPr="00416FCB" w:rsidRDefault="001C5CB9" w:rsidP="007B6B34">
      <w:pPr>
        <w:spacing w:before="100" w:beforeAutospacing="1"/>
        <w:contextualSpacing/>
        <w:jc w:val="both"/>
        <w:rPr>
          <w:rFonts w:ascii="Arial" w:hAnsi="Arial" w:cs="Arial"/>
          <w:sz w:val="22"/>
          <w:szCs w:val="22"/>
          <w:lang w:val="ca-ES"/>
        </w:rPr>
      </w:pPr>
      <w:r w:rsidRPr="00416FCB">
        <w:rPr>
          <w:rFonts w:ascii="Arial" w:hAnsi="Arial" w:cs="Arial"/>
          <w:i/>
          <w:sz w:val="22"/>
          <w:szCs w:val="22"/>
          <w:lang w:val="ca-ES"/>
        </w:rPr>
        <w:t>&gt; La investigació, que s’ha publicat a The New England Journal of Medicine</w:t>
      </w:r>
      <w:r w:rsidRPr="00416FCB">
        <w:rPr>
          <w:rFonts w:ascii="Arial" w:hAnsi="Arial" w:cs="Arial"/>
          <w:sz w:val="22"/>
          <w:szCs w:val="22"/>
          <w:lang w:val="ca-ES"/>
        </w:rPr>
        <w:t xml:space="preserve">, </w:t>
      </w:r>
      <w:r w:rsidRPr="00416FCB">
        <w:rPr>
          <w:rFonts w:ascii="Arial" w:hAnsi="Arial" w:cs="Arial"/>
          <w:i/>
          <w:sz w:val="22"/>
          <w:szCs w:val="22"/>
          <w:lang w:val="ca-ES"/>
        </w:rPr>
        <w:t>l’ha</w:t>
      </w:r>
      <w:r>
        <w:rPr>
          <w:rFonts w:ascii="Arial" w:hAnsi="Arial" w:cs="Arial"/>
          <w:i/>
          <w:sz w:val="22"/>
          <w:szCs w:val="22"/>
          <w:lang w:val="ca-ES"/>
        </w:rPr>
        <w:t>n</w:t>
      </w:r>
      <w:r w:rsidRPr="00416FCB">
        <w:rPr>
          <w:rFonts w:ascii="Arial" w:hAnsi="Arial" w:cs="Arial"/>
          <w:i/>
          <w:sz w:val="22"/>
          <w:szCs w:val="22"/>
          <w:lang w:val="ca-ES"/>
        </w:rPr>
        <w:t xml:space="preserve">  liderada a l’Estat espanyol investigadors de CIBERES</w:t>
      </w:r>
      <w:r>
        <w:rPr>
          <w:rFonts w:ascii="Arial" w:hAnsi="Arial" w:cs="Arial"/>
          <w:i/>
          <w:sz w:val="22"/>
          <w:szCs w:val="22"/>
          <w:lang w:val="ca-ES"/>
        </w:rPr>
        <w:t>,</w:t>
      </w:r>
      <w:r w:rsidRPr="00416FCB">
        <w:rPr>
          <w:rFonts w:ascii="Arial" w:hAnsi="Arial" w:cs="Arial"/>
          <w:i/>
          <w:sz w:val="22"/>
          <w:szCs w:val="22"/>
          <w:lang w:val="ca-ES"/>
        </w:rPr>
        <w:t xml:space="preserve"> l’Hospital de Guadalajara</w:t>
      </w:r>
      <w:r>
        <w:rPr>
          <w:rFonts w:ascii="Arial" w:hAnsi="Arial" w:cs="Arial"/>
          <w:i/>
          <w:sz w:val="22"/>
          <w:szCs w:val="22"/>
          <w:lang w:val="ca-ES"/>
        </w:rPr>
        <w:t>,</w:t>
      </w:r>
      <w:r w:rsidRPr="00416FCB">
        <w:rPr>
          <w:rFonts w:ascii="Arial" w:hAnsi="Arial" w:cs="Arial"/>
          <w:i/>
          <w:sz w:val="22"/>
          <w:szCs w:val="22"/>
          <w:lang w:val="ca-ES"/>
        </w:rPr>
        <w:t xml:space="preserve"> </w:t>
      </w:r>
      <w:r>
        <w:rPr>
          <w:rFonts w:ascii="Arial" w:hAnsi="Arial" w:cs="Arial"/>
          <w:i/>
          <w:sz w:val="22"/>
          <w:szCs w:val="22"/>
          <w:lang w:val="ca-ES"/>
        </w:rPr>
        <w:t xml:space="preserve">i </w:t>
      </w:r>
      <w:r w:rsidRPr="00416FCB">
        <w:rPr>
          <w:rFonts w:ascii="Arial" w:hAnsi="Arial" w:cs="Arial"/>
          <w:i/>
          <w:sz w:val="22"/>
          <w:szCs w:val="22"/>
          <w:lang w:val="ca-ES"/>
        </w:rPr>
        <w:t>l’IRBLleida.</w:t>
      </w:r>
    </w:p>
    <w:p w:rsidR="001C5CB9" w:rsidRPr="00416FCB" w:rsidRDefault="001C5CB9" w:rsidP="007B6B34">
      <w:pPr>
        <w:spacing w:before="100" w:beforeAutospacing="1"/>
        <w:contextualSpacing/>
        <w:jc w:val="both"/>
        <w:rPr>
          <w:rFonts w:ascii="Arial" w:hAnsi="Arial" w:cs="Arial"/>
          <w:i/>
          <w:sz w:val="22"/>
          <w:szCs w:val="22"/>
          <w:lang w:val="ca-ES"/>
        </w:rPr>
      </w:pPr>
    </w:p>
    <w:p w:rsidR="001C5CB9" w:rsidRDefault="001C5CB9" w:rsidP="007B6B34">
      <w:pPr>
        <w:spacing w:before="100" w:beforeAutospacing="1"/>
        <w:contextualSpacing/>
        <w:jc w:val="both"/>
        <w:rPr>
          <w:rFonts w:ascii="Arial" w:hAnsi="Arial" w:cs="Arial"/>
          <w:i/>
          <w:sz w:val="22"/>
          <w:szCs w:val="22"/>
          <w:lang w:val="ca-ES"/>
        </w:rPr>
      </w:pPr>
      <w:r w:rsidRPr="00416FCB">
        <w:rPr>
          <w:rFonts w:ascii="Arial" w:hAnsi="Arial" w:cs="Arial"/>
          <w:i/>
          <w:sz w:val="22"/>
          <w:szCs w:val="22"/>
          <w:lang w:val="ca-ES"/>
        </w:rPr>
        <w:t>&gt; El tractament amb CPAP sí que millora la qualitat de vida i l’estat d’ànim i disminueix els roncs i la somnolència durant el dia.</w:t>
      </w:r>
    </w:p>
    <w:p w:rsidR="001C5CB9" w:rsidRPr="00416FCB" w:rsidRDefault="001C5CB9" w:rsidP="007B6B34">
      <w:pPr>
        <w:spacing w:before="100" w:beforeAutospacing="1"/>
        <w:contextualSpacing/>
        <w:jc w:val="both"/>
        <w:rPr>
          <w:rFonts w:ascii="Arial" w:hAnsi="Arial" w:cs="Arial"/>
          <w:i/>
          <w:iCs/>
          <w:sz w:val="22"/>
          <w:szCs w:val="22"/>
          <w:lang w:val="ca-ES"/>
        </w:rPr>
      </w:pPr>
    </w:p>
    <w:p w:rsidR="001C5CB9" w:rsidRPr="00416FCB" w:rsidRDefault="001C5CB9" w:rsidP="007B6B34">
      <w:pPr>
        <w:spacing w:before="100" w:beforeAutospacing="1"/>
        <w:contextualSpacing/>
        <w:jc w:val="both"/>
        <w:rPr>
          <w:rFonts w:ascii="Arial" w:hAnsi="Arial" w:cs="Arial"/>
          <w:sz w:val="22"/>
          <w:szCs w:val="22"/>
          <w:lang w:val="ca-ES"/>
        </w:rPr>
      </w:pPr>
    </w:p>
    <w:p w:rsidR="001C5CB9" w:rsidRPr="0094768F" w:rsidRDefault="001C5CB9" w:rsidP="007B6B34">
      <w:pPr>
        <w:spacing w:before="100" w:beforeAutospacing="1"/>
        <w:contextualSpacing/>
        <w:jc w:val="both"/>
        <w:rPr>
          <w:rFonts w:ascii="Arial" w:hAnsi="Arial" w:cs="Arial"/>
          <w:iCs/>
          <w:sz w:val="22"/>
          <w:szCs w:val="22"/>
        </w:rPr>
      </w:pPr>
      <w:r w:rsidRPr="00416FCB">
        <w:rPr>
          <w:rFonts w:ascii="Arial" w:hAnsi="Arial" w:cs="Arial"/>
          <w:b/>
          <w:sz w:val="22"/>
          <w:szCs w:val="22"/>
          <w:lang w:val="ca-ES"/>
        </w:rPr>
        <w:t xml:space="preserve">Lleida/Madrid, </w:t>
      </w:r>
      <w:r w:rsidRPr="005B6F9C">
        <w:rPr>
          <w:rFonts w:ascii="Arial" w:hAnsi="Arial" w:cs="Arial"/>
          <w:b/>
          <w:sz w:val="22"/>
          <w:szCs w:val="22"/>
          <w:lang w:val="ca-ES"/>
        </w:rPr>
        <w:t>30 d’agost de 2016.</w:t>
      </w:r>
      <w:r w:rsidRPr="00416FCB">
        <w:rPr>
          <w:rFonts w:ascii="Arial" w:hAnsi="Arial" w:cs="Arial"/>
          <w:b/>
          <w:sz w:val="22"/>
          <w:szCs w:val="22"/>
          <w:lang w:val="ca-ES"/>
        </w:rPr>
        <w:t xml:space="preserve"> </w:t>
      </w:r>
      <w:r w:rsidRPr="00416FCB">
        <w:rPr>
          <w:rFonts w:ascii="Arial" w:hAnsi="Arial" w:cs="Arial"/>
          <w:sz w:val="22"/>
          <w:szCs w:val="22"/>
          <w:lang w:val="ca-ES"/>
        </w:rPr>
        <w:t>El tractament amb CPAP no contribueix a disminuir la probabilitat de patir problemes cardiovasculars greus e</w:t>
      </w:r>
      <w:r>
        <w:rPr>
          <w:rFonts w:ascii="Arial" w:hAnsi="Arial" w:cs="Arial"/>
          <w:sz w:val="22"/>
          <w:szCs w:val="22"/>
          <w:lang w:val="ca-ES"/>
        </w:rPr>
        <w:t>n</w:t>
      </w:r>
      <w:r w:rsidRPr="00416FCB">
        <w:rPr>
          <w:rFonts w:ascii="Arial" w:hAnsi="Arial" w:cs="Arial"/>
          <w:sz w:val="22"/>
          <w:szCs w:val="22"/>
          <w:lang w:val="ca-ES"/>
        </w:rPr>
        <w:t xml:space="preserve"> pacients amb apnea de son, segons un estudi internacional </w:t>
      </w:r>
      <w:r>
        <w:rPr>
          <w:rFonts w:ascii="Arial" w:hAnsi="Arial" w:cs="Arial"/>
          <w:sz w:val="22"/>
          <w:szCs w:val="22"/>
          <w:lang w:val="ca-ES"/>
        </w:rPr>
        <w:t xml:space="preserve">liderat a l’Estat per </w:t>
      </w:r>
      <w:r w:rsidRPr="00416FCB">
        <w:rPr>
          <w:rFonts w:ascii="Arial" w:eastAsia="MS Mincho" w:hAnsi="Arial" w:cs="Arial"/>
          <w:kern w:val="0"/>
          <w:sz w:val="22"/>
          <w:szCs w:val="22"/>
          <w:lang w:val="ca-ES" w:eastAsia="ja-JP"/>
        </w:rPr>
        <w:t xml:space="preserve">Olga Mediano </w:t>
      </w:r>
      <w:r>
        <w:rPr>
          <w:rFonts w:ascii="Arial" w:eastAsia="MS Mincho" w:hAnsi="Arial" w:cs="Arial"/>
          <w:kern w:val="0"/>
          <w:sz w:val="22"/>
          <w:szCs w:val="22"/>
          <w:lang w:val="ca-ES" w:eastAsia="ja-JP"/>
        </w:rPr>
        <w:t>(</w:t>
      </w:r>
      <w:r w:rsidRPr="00416FCB">
        <w:rPr>
          <w:rFonts w:ascii="Arial" w:eastAsia="MS Mincho" w:hAnsi="Arial" w:cs="Arial"/>
          <w:kern w:val="0"/>
          <w:sz w:val="22"/>
          <w:szCs w:val="22"/>
          <w:lang w:val="ca-ES" w:eastAsia="ja-JP"/>
        </w:rPr>
        <w:t xml:space="preserve">Hospital </w:t>
      </w:r>
      <w:r>
        <w:rPr>
          <w:rFonts w:ascii="Arial" w:eastAsia="MS Mincho" w:hAnsi="Arial" w:cs="Arial"/>
          <w:kern w:val="0"/>
          <w:sz w:val="22"/>
          <w:szCs w:val="22"/>
          <w:lang w:val="ca-ES" w:eastAsia="ja-JP"/>
        </w:rPr>
        <w:t xml:space="preserve">Universitari </w:t>
      </w:r>
      <w:r w:rsidRPr="00416FCB">
        <w:rPr>
          <w:rFonts w:ascii="Arial" w:eastAsia="MS Mincho" w:hAnsi="Arial" w:cs="Arial"/>
          <w:kern w:val="0"/>
          <w:sz w:val="22"/>
          <w:szCs w:val="22"/>
          <w:lang w:val="ca-ES" w:eastAsia="ja-JP"/>
        </w:rPr>
        <w:t>de Guadalajara</w:t>
      </w:r>
      <w:r>
        <w:rPr>
          <w:rFonts w:ascii="Arial" w:eastAsia="MS Mincho" w:hAnsi="Arial" w:cs="Arial"/>
          <w:kern w:val="0"/>
          <w:sz w:val="22"/>
          <w:szCs w:val="22"/>
          <w:lang w:val="ca-ES" w:eastAsia="ja-JP"/>
        </w:rPr>
        <w:t>)</w:t>
      </w:r>
      <w:r w:rsidRPr="00416FCB">
        <w:rPr>
          <w:rFonts w:ascii="Arial" w:eastAsia="MS Mincho" w:hAnsi="Arial" w:cs="Arial"/>
          <w:kern w:val="0"/>
          <w:sz w:val="22"/>
          <w:szCs w:val="22"/>
          <w:lang w:val="ca-ES" w:eastAsia="ja-JP"/>
        </w:rPr>
        <w:t xml:space="preserve"> i </w:t>
      </w:r>
      <w:r>
        <w:rPr>
          <w:rFonts w:ascii="Arial" w:eastAsia="MS Mincho" w:hAnsi="Arial" w:cs="Arial"/>
          <w:kern w:val="0"/>
          <w:sz w:val="22"/>
          <w:szCs w:val="22"/>
          <w:lang w:val="ca-ES" w:eastAsia="ja-JP"/>
        </w:rPr>
        <w:t>Ferran Barbé (</w:t>
      </w:r>
      <w:r w:rsidRPr="00416FCB">
        <w:rPr>
          <w:rFonts w:ascii="Arial" w:hAnsi="Arial" w:cs="Arial"/>
          <w:sz w:val="22"/>
          <w:szCs w:val="22"/>
          <w:lang w:val="ca-ES"/>
        </w:rPr>
        <w:t>Institut de Recerca Biomèdica de Lleida Fundació Dr. Pifarré (IRBLleida)</w:t>
      </w:r>
      <w:r>
        <w:rPr>
          <w:rFonts w:ascii="Arial" w:hAnsi="Arial" w:cs="Arial"/>
          <w:sz w:val="22"/>
          <w:szCs w:val="22"/>
          <w:lang w:val="ca-ES"/>
        </w:rPr>
        <w:t xml:space="preserve">, ambdós del </w:t>
      </w:r>
      <w:r w:rsidRPr="0094768F">
        <w:rPr>
          <w:rFonts w:ascii="Arial" w:hAnsi="Arial" w:cs="Arial"/>
          <w:iCs/>
          <w:sz w:val="22"/>
          <w:szCs w:val="22"/>
        </w:rPr>
        <w:t>Centro de Investigación Biomédica en Red de Enfermedades Respiratorias (CIBERES).</w:t>
      </w:r>
    </w:p>
    <w:p w:rsidR="001C5CB9" w:rsidRPr="0094768F" w:rsidRDefault="001C5CB9" w:rsidP="007B6B34">
      <w:pPr>
        <w:spacing w:before="100" w:beforeAutospacing="1"/>
        <w:contextualSpacing/>
        <w:jc w:val="both"/>
        <w:rPr>
          <w:rFonts w:ascii="Arial" w:hAnsi="Arial" w:cs="Arial"/>
          <w:iCs/>
          <w:sz w:val="22"/>
          <w:szCs w:val="22"/>
          <w:lang w:val="en-GB"/>
        </w:rPr>
      </w:pPr>
    </w:p>
    <w:p w:rsidR="001C5CB9" w:rsidRPr="00416FCB" w:rsidRDefault="001C5CB9" w:rsidP="007B6B34">
      <w:pPr>
        <w:spacing w:before="100" w:beforeAutospacing="1"/>
        <w:contextualSpacing/>
        <w:jc w:val="both"/>
        <w:rPr>
          <w:rFonts w:ascii="Arial" w:hAnsi="Arial" w:cs="Arial"/>
          <w:sz w:val="22"/>
          <w:szCs w:val="22"/>
          <w:lang w:val="ca-ES"/>
        </w:rPr>
      </w:pPr>
      <w:r w:rsidRPr="00DC33CE">
        <w:rPr>
          <w:rFonts w:ascii="Arial" w:hAnsi="Arial" w:cs="Arial"/>
          <w:sz w:val="22"/>
          <w:szCs w:val="22"/>
          <w:lang w:val="ca-ES"/>
        </w:rPr>
        <w:t>Els dispositius de pressió positiva contínua en les vies respiratòries</w:t>
      </w:r>
      <w:r w:rsidRPr="00DC33CE">
        <w:rPr>
          <w:rFonts w:ascii="Arial" w:hAnsi="Arial" w:cs="Arial"/>
          <w:color w:val="333333"/>
          <w:sz w:val="22"/>
          <w:szCs w:val="22"/>
          <w:shd w:val="clear" w:color="auto" w:fill="FFFFFF"/>
          <w:lang w:val="ca-ES"/>
        </w:rPr>
        <w:t>,</w:t>
      </w:r>
      <w:r w:rsidRPr="0094768F">
        <w:rPr>
          <w:rFonts w:ascii="Arial" w:hAnsi="Arial" w:cs="Arial"/>
          <w:color w:val="333333"/>
          <w:sz w:val="22"/>
          <w:szCs w:val="22"/>
          <w:shd w:val="clear" w:color="auto" w:fill="FFFFFF"/>
          <w:lang w:val="en-GB"/>
        </w:rPr>
        <w:t xml:space="preserve"> </w:t>
      </w:r>
      <w:r w:rsidRPr="0094768F">
        <w:rPr>
          <w:rFonts w:ascii="Arial" w:hAnsi="Arial" w:cs="Arial"/>
          <w:i/>
          <w:sz w:val="22"/>
          <w:szCs w:val="22"/>
          <w:lang w:val="en-GB"/>
        </w:rPr>
        <w:t>Continuous Positive Airway Pressure</w:t>
      </w:r>
      <w:r>
        <w:rPr>
          <w:rFonts w:ascii="Arial" w:hAnsi="Arial" w:cs="Arial"/>
          <w:i/>
          <w:sz w:val="22"/>
          <w:szCs w:val="22"/>
          <w:lang w:val="en-GB"/>
        </w:rPr>
        <w:t xml:space="preserve"> </w:t>
      </w:r>
      <w:r w:rsidRPr="00416FCB">
        <w:rPr>
          <w:rFonts w:ascii="Arial" w:hAnsi="Arial" w:cs="Arial"/>
          <w:sz w:val="22"/>
          <w:szCs w:val="22"/>
          <w:lang w:val="ca-ES"/>
        </w:rPr>
        <w:t>(CPAP)</w:t>
      </w:r>
      <w:r>
        <w:rPr>
          <w:rFonts w:ascii="Arial" w:hAnsi="Arial" w:cs="Arial"/>
          <w:sz w:val="22"/>
          <w:szCs w:val="22"/>
          <w:lang w:val="ca-ES"/>
        </w:rPr>
        <w:t xml:space="preserve">, </w:t>
      </w:r>
      <w:r w:rsidRPr="00416FCB">
        <w:rPr>
          <w:rFonts w:ascii="Arial" w:hAnsi="Arial" w:cs="Arial"/>
          <w:sz w:val="22"/>
          <w:szCs w:val="22"/>
          <w:lang w:val="ca-ES"/>
        </w:rPr>
        <w:t xml:space="preserve">són d’ús habitual per al tractament de l'apnea de son i funcionen insuflant aire a pressió a la via aèria a través d'una mascareta. Els investigadors participants en aquest estudi clínic, publicat a la revista </w:t>
      </w:r>
      <w:r w:rsidRPr="00416FCB">
        <w:rPr>
          <w:rFonts w:ascii="Arial" w:hAnsi="Arial" w:cs="Arial"/>
          <w:i/>
          <w:sz w:val="22"/>
          <w:szCs w:val="22"/>
          <w:lang w:val="ca-ES"/>
        </w:rPr>
        <w:t>The New England Journal of Medicine</w:t>
      </w:r>
      <w:r w:rsidRPr="00416FCB">
        <w:rPr>
          <w:rFonts w:ascii="Arial" w:hAnsi="Arial" w:cs="Arial"/>
          <w:sz w:val="22"/>
          <w:szCs w:val="22"/>
          <w:lang w:val="ca-ES"/>
        </w:rPr>
        <w:t xml:space="preserve">, han conclòs que en pacients amb síndrome d'apnea del son moderada o greu </w:t>
      </w:r>
      <w:r>
        <w:rPr>
          <w:rFonts w:ascii="Arial" w:hAnsi="Arial" w:cs="Arial"/>
          <w:sz w:val="22"/>
          <w:szCs w:val="22"/>
          <w:lang w:val="ca-ES"/>
        </w:rPr>
        <w:t xml:space="preserve">i </w:t>
      </w:r>
      <w:r w:rsidRPr="00416FCB">
        <w:rPr>
          <w:rFonts w:ascii="Arial" w:hAnsi="Arial" w:cs="Arial"/>
          <w:sz w:val="22"/>
          <w:szCs w:val="22"/>
          <w:lang w:val="ca-ES"/>
        </w:rPr>
        <w:t>amb malalties coronàries o cerebrovasculars el tractament amb dispositius CPAP no contribueix a evitar problemes cardiovasculars greus, com</w:t>
      </w:r>
      <w:r>
        <w:rPr>
          <w:rFonts w:ascii="Arial" w:hAnsi="Arial" w:cs="Arial"/>
          <w:sz w:val="22"/>
          <w:szCs w:val="22"/>
          <w:lang w:val="ca-ES"/>
        </w:rPr>
        <w:t xml:space="preserve"> són </w:t>
      </w:r>
      <w:r w:rsidRPr="00416FCB">
        <w:rPr>
          <w:rFonts w:ascii="Arial" w:hAnsi="Arial" w:cs="Arial"/>
          <w:sz w:val="22"/>
          <w:szCs w:val="22"/>
          <w:lang w:val="ca-ES"/>
        </w:rPr>
        <w:t>les morts, l'infart de miocardi, l'ictus o l'hospitalització per angina inestable, la insuficiència cardíaca o l’atac isquèmic transitori. L'ús de dispositius CPAP, en canvi, sí que millora la qualitat de vida i l'estat d'ànim, i disminueix els roncs i la somnolència durant el dia.</w:t>
      </w:r>
    </w:p>
    <w:p w:rsidR="001C5CB9" w:rsidRPr="00416FCB" w:rsidRDefault="001C5CB9" w:rsidP="007B6B34">
      <w:pPr>
        <w:spacing w:before="100" w:beforeAutospacing="1"/>
        <w:contextualSpacing/>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sz w:val="22"/>
          <w:szCs w:val="22"/>
          <w:lang w:val="ca-ES"/>
        </w:rPr>
      </w:pPr>
      <w:r w:rsidRPr="00416FCB">
        <w:rPr>
          <w:rFonts w:ascii="Arial" w:hAnsi="Arial" w:cs="Arial"/>
          <w:sz w:val="22"/>
          <w:szCs w:val="22"/>
          <w:lang w:val="ca-ES"/>
        </w:rPr>
        <w:t xml:space="preserve">En aquesta investigació liderada per R. Doug McEvoy, </w:t>
      </w:r>
      <w:r w:rsidRPr="00416FCB">
        <w:rPr>
          <w:rFonts w:ascii="Arial" w:hAnsi="Arial" w:cs="Arial"/>
          <w:iCs/>
          <w:sz w:val="22"/>
          <w:szCs w:val="22"/>
          <w:lang w:val="ca-ES"/>
        </w:rPr>
        <w:t xml:space="preserve">de la Universitat d’Adelaida (Austràlia), s’han analitzat 2.717 adults de diferents països </w:t>
      </w:r>
      <w:r>
        <w:rPr>
          <w:rFonts w:ascii="Arial" w:hAnsi="Arial" w:cs="Arial"/>
          <w:iCs/>
          <w:sz w:val="22"/>
          <w:szCs w:val="22"/>
          <w:lang w:val="ca-ES"/>
        </w:rPr>
        <w:t xml:space="preserve">i </w:t>
      </w:r>
      <w:r w:rsidRPr="00416FCB">
        <w:rPr>
          <w:rFonts w:ascii="Arial" w:hAnsi="Arial" w:cs="Arial"/>
          <w:sz w:val="22"/>
          <w:szCs w:val="22"/>
          <w:lang w:val="ca-ES"/>
        </w:rPr>
        <w:t>edats compreses entre els 45 i 75 anys amb apnea del son moderada o greu i malaltia coronària o cerebrovascular. Se’ls ha sotmès de manera aleatòria a tractament amb CPAP o només a l'aplicació de les mesures de seguiment habituals de la malaltia cardiovascular.</w:t>
      </w:r>
    </w:p>
    <w:p w:rsidR="001C5CB9" w:rsidRDefault="001C5CB9" w:rsidP="007B6B34">
      <w:pPr>
        <w:spacing w:before="100" w:beforeAutospacing="1"/>
        <w:contextualSpacing/>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sz w:val="22"/>
          <w:szCs w:val="22"/>
          <w:lang w:val="ca-E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30" type="#_x0000_t75" style="position:absolute;left:0;text-align:left;margin-left:.85pt;margin-top:-18.25pt;width:273.75pt;height:153.85pt;z-index:251656192;visibility:visible">
            <v:imagedata r:id="rId7" o:title=""/>
            <w10:wrap type="square"/>
          </v:shape>
        </w:pict>
      </w:r>
      <w:r w:rsidRPr="00416FCB">
        <w:rPr>
          <w:rFonts w:ascii="Arial" w:hAnsi="Arial" w:cs="Arial"/>
          <w:sz w:val="22"/>
          <w:szCs w:val="22"/>
          <w:lang w:val="ca-ES"/>
        </w:rPr>
        <w:t xml:space="preserve">"Són necessaris més estudis per establir definitivament el paper del tractament amb CPAP en la prevenció cardiovascular secundària en pacients amb apnea del son", ha assenyalat Ferran Barbé, cap de servei de Medicina </w:t>
      </w:r>
      <w:r>
        <w:rPr>
          <w:rFonts w:ascii="Arial" w:hAnsi="Arial" w:cs="Arial"/>
          <w:sz w:val="22"/>
          <w:szCs w:val="22"/>
          <w:lang w:val="ca-ES"/>
        </w:rPr>
        <w:t>R</w:t>
      </w:r>
      <w:r w:rsidRPr="00416FCB">
        <w:rPr>
          <w:rFonts w:ascii="Arial" w:hAnsi="Arial" w:cs="Arial"/>
          <w:sz w:val="22"/>
          <w:szCs w:val="22"/>
          <w:lang w:val="ca-ES"/>
        </w:rPr>
        <w:t xml:space="preserve">espiratòria de l'Hospital </w:t>
      </w:r>
    </w:p>
    <w:p w:rsidR="001C5CB9" w:rsidRDefault="001C5CB9" w:rsidP="007B6B34">
      <w:pPr>
        <w:spacing w:before="100" w:beforeAutospacing="1"/>
        <w:contextualSpacing/>
        <w:jc w:val="both"/>
        <w:rPr>
          <w:rFonts w:ascii="Arial" w:hAnsi="Arial" w:cs="Arial"/>
          <w:sz w:val="22"/>
          <w:szCs w:val="22"/>
          <w:lang w:val="ca-ES"/>
        </w:rPr>
      </w:pPr>
      <w:r>
        <w:rPr>
          <w:noProof/>
          <w:lang w:val="en-US"/>
        </w:rPr>
        <w:pict>
          <v:shapetype id="_x0000_t202" coordsize="21600,21600" o:spt="202" path="m,l,21600r21600,l21600,xe">
            <v:stroke joinstyle="miter"/>
            <v:path gradientshapeok="t" o:connecttype="rect"/>
          </v:shapetype>
          <v:shape id="2 Cuadro de texto" o:spid="_x0000_s1031" type="#_x0000_t202" style="position:absolute;left:0;text-align:left;margin-left:0;margin-top:15.7pt;width:273.75pt;height:48.75pt;z-index:251658240;visibility:visible" wrapcoords="-59 0 -59 21268 21600 21268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" stroked="f">
            <v:path arrowok="t"/>
            <v:textbox style="mso-next-textbox:#2 Cuadro de texto" inset="0,0,0,0">
              <w:txbxContent>
                <w:p w:rsidR="001C5CB9" w:rsidRPr="005A4AE6" w:rsidRDefault="001C5CB9" w:rsidP="006F3097">
                  <w:pPr>
                    <w:pStyle w:val="Caption"/>
                    <w:rPr>
                      <w:b w:val="0"/>
                      <w:bCs w:val="0"/>
                      <w:i/>
                      <w:iCs/>
                      <w:color w:val="auto"/>
                    </w:rPr>
                  </w:pPr>
                  <w:r w:rsidRPr="005A4AE6">
                    <w:rPr>
                      <w:b w:val="0"/>
                      <w:i/>
                      <w:color w:val="auto"/>
                    </w:rPr>
                    <w:t xml:space="preserve">Fotografia: El </w:t>
                  </w:r>
                  <w:r>
                    <w:rPr>
                      <w:b w:val="0"/>
                      <w:i/>
                      <w:color w:val="auto"/>
                    </w:rPr>
                    <w:t>G</w:t>
                  </w:r>
                  <w:r w:rsidRPr="005A4AE6">
                    <w:rPr>
                      <w:b w:val="0"/>
                      <w:i/>
                      <w:color w:val="auto"/>
                    </w:rPr>
                    <w:t>rup de</w:t>
                  </w:r>
                  <w:r>
                    <w:rPr>
                      <w:b w:val="0"/>
                      <w:i/>
                      <w:color w:val="auto"/>
                    </w:rPr>
                    <w:t xml:space="preserve"> R</w:t>
                  </w:r>
                  <w:r w:rsidRPr="005A4AE6">
                    <w:rPr>
                      <w:b w:val="0"/>
                      <w:i/>
                      <w:color w:val="auto"/>
                    </w:rPr>
                    <w:t>ecerca</w:t>
                  </w:r>
                  <w:r>
                    <w:rPr>
                      <w:b w:val="0"/>
                      <w:i/>
                      <w:color w:val="auto"/>
                    </w:rPr>
                    <w:t xml:space="preserve"> T</w:t>
                  </w:r>
                  <w:r w:rsidRPr="005A4AE6">
                    <w:rPr>
                      <w:b w:val="0"/>
                      <w:i/>
                      <w:color w:val="auto"/>
                    </w:rPr>
                    <w:t xml:space="preserve">ranslacional en </w:t>
                  </w:r>
                  <w:r>
                    <w:rPr>
                      <w:b w:val="0"/>
                      <w:i/>
                      <w:color w:val="auto"/>
                    </w:rPr>
                    <w:t>M</w:t>
                  </w:r>
                  <w:r w:rsidRPr="005A4AE6">
                    <w:rPr>
                      <w:b w:val="0"/>
                      <w:i/>
                      <w:color w:val="auto"/>
                    </w:rPr>
                    <w:t>edicina</w:t>
                  </w:r>
                  <w:r>
                    <w:rPr>
                      <w:b w:val="0"/>
                      <w:i/>
                      <w:color w:val="auto"/>
                    </w:rPr>
                    <w:t xml:space="preserve"> R</w:t>
                  </w:r>
                  <w:r w:rsidRPr="005A4AE6">
                    <w:rPr>
                      <w:b w:val="0"/>
                      <w:i/>
                      <w:color w:val="auto"/>
                    </w:rPr>
                    <w:t>espiratòria de l'IRBLleida. Assegut, al centre de la imatge, Ferran Barbé, investigador principal de l'IRBLleida.</w:t>
                  </w:r>
                </w:p>
              </w:txbxContent>
            </v:textbox>
            <w10:wrap type="through"/>
          </v:shape>
        </w:pict>
      </w:r>
      <w:r w:rsidRPr="00416FCB">
        <w:rPr>
          <w:rFonts w:ascii="Arial" w:hAnsi="Arial" w:cs="Arial"/>
          <w:sz w:val="22"/>
          <w:szCs w:val="22"/>
          <w:lang w:val="ca-ES"/>
        </w:rPr>
        <w:t>Universitari Arnau de Vilanova de Lleida, investigador principal del Grup de Recerca Translacional en Medicina Respiratòria de l'IRBLleida, professor de la Universitat de Lleida i director científic del CIBERES.</w:t>
      </w:r>
    </w:p>
    <w:p w:rsidR="001C5CB9" w:rsidRDefault="001C5CB9" w:rsidP="007B6B34">
      <w:pPr>
        <w:spacing w:before="100" w:beforeAutospacing="1"/>
        <w:contextualSpacing/>
        <w:jc w:val="both"/>
        <w:rPr>
          <w:rFonts w:ascii="Arial" w:hAnsi="Arial" w:cs="Arial"/>
          <w:sz w:val="22"/>
          <w:szCs w:val="22"/>
          <w:lang w:val="ca-ES"/>
        </w:rPr>
      </w:pPr>
    </w:p>
    <w:p w:rsidR="001C5CB9" w:rsidRPr="00416FCB" w:rsidRDefault="001C5CB9" w:rsidP="007B6B34">
      <w:pPr>
        <w:spacing w:before="100" w:beforeAutospacing="1"/>
        <w:contextualSpacing/>
        <w:jc w:val="both"/>
        <w:rPr>
          <w:rFonts w:ascii="Arial" w:hAnsi="Arial" w:cs="Arial"/>
          <w:iCs/>
          <w:sz w:val="22"/>
          <w:szCs w:val="22"/>
          <w:lang w:val="ca-ES"/>
        </w:rPr>
      </w:pPr>
      <w:r>
        <w:rPr>
          <w:noProof/>
          <w:lang w:val="en-US"/>
        </w:rPr>
        <w:pict>
          <v:shape id="0 Imagen" o:spid="_x0000_s1032" type="#_x0000_t75" style="position:absolute;left:0;text-align:left;margin-left:.9pt;margin-top:1.85pt;width:273.75pt;height:179.5pt;z-index:251657216;visibility:visible">
            <v:imagedata r:id="rId8" o:title=""/>
            <w10:wrap type="square"/>
          </v:shape>
        </w:pict>
      </w:r>
    </w:p>
    <w:p w:rsidR="001C5CB9" w:rsidRPr="006F3097" w:rsidRDefault="001C5CB9" w:rsidP="006F3097">
      <w:pPr>
        <w:suppressAutoHyphens w:val="0"/>
        <w:spacing w:after="0"/>
        <w:jc w:val="both"/>
        <w:rPr>
          <w:rFonts w:ascii="Arial" w:hAnsi="Arial" w:cs="Arial"/>
          <w:sz w:val="22"/>
          <w:szCs w:val="22"/>
          <w:lang w:val="ca-ES"/>
        </w:rPr>
      </w:pPr>
      <w:r>
        <w:rPr>
          <w:noProof/>
          <w:lang w:val="en-US"/>
        </w:rPr>
        <w:pict>
          <v:shape id="_x0000_s1033" type="#_x0000_t202" style="position:absolute;left:0;text-align:left;margin-left:-282.9pt;margin-top:167.35pt;width:273.75pt;height:48.75pt;z-index:251659264;visibility:visible" wrapcoords="-59 0 -59 21268 21600 21268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" stroked="f">
            <v:path arrowok="t"/>
            <v:textbox inset="0,0,0,0">
              <w:txbxContent>
                <w:p w:rsidR="001C5CB9" w:rsidRPr="005A4AE6" w:rsidRDefault="001C5CB9" w:rsidP="00DC33CE">
                  <w:pPr>
                    <w:pStyle w:val="Caption"/>
                    <w:rPr>
                      <w:b w:val="0"/>
                      <w:bCs w:val="0"/>
                      <w:i/>
                      <w:iCs/>
                      <w:color w:val="auto"/>
                    </w:rPr>
                  </w:pPr>
                  <w:r w:rsidRPr="005A4AE6">
                    <w:rPr>
                      <w:b w:val="0"/>
                      <w:i/>
                      <w:color w:val="auto"/>
                    </w:rPr>
                    <w:t xml:space="preserve">Fotografia: Personal de recerca de la </w:t>
                  </w:r>
                  <w:r>
                    <w:rPr>
                      <w:b w:val="0"/>
                      <w:i/>
                      <w:color w:val="auto"/>
                    </w:rPr>
                    <w:t>U</w:t>
                  </w:r>
                  <w:r w:rsidRPr="005A4AE6">
                    <w:rPr>
                      <w:b w:val="0"/>
                      <w:i/>
                      <w:color w:val="auto"/>
                    </w:rPr>
                    <w:t xml:space="preserve">nitat del </w:t>
                  </w:r>
                  <w:r>
                    <w:rPr>
                      <w:b w:val="0"/>
                      <w:i/>
                      <w:color w:val="auto"/>
                    </w:rPr>
                    <w:t>S</w:t>
                  </w:r>
                  <w:r w:rsidRPr="005A4AE6">
                    <w:rPr>
                      <w:b w:val="0"/>
                      <w:i/>
                      <w:color w:val="auto"/>
                    </w:rPr>
                    <w:t>on de l'Hospital Unive</w:t>
                  </w:r>
                  <w:r>
                    <w:rPr>
                      <w:b w:val="0"/>
                      <w:i/>
                      <w:color w:val="auto"/>
                    </w:rPr>
                    <w:t>rsitari de Guadalajara. Asseguda</w:t>
                  </w:r>
                  <w:r w:rsidRPr="005A4AE6">
                    <w:rPr>
                      <w:b w:val="0"/>
                      <w:i/>
                      <w:color w:val="auto"/>
                    </w:rPr>
                    <w:t>,</w:t>
                  </w:r>
                  <w:r>
                    <w:rPr>
                      <w:b w:val="0"/>
                      <w:i/>
                      <w:color w:val="auto"/>
                    </w:rPr>
                    <w:t xml:space="preserve"> la </w:t>
                  </w:r>
                  <w:r w:rsidRPr="005A4AE6">
                    <w:rPr>
                      <w:b w:val="0"/>
                      <w:i/>
                      <w:color w:val="auto"/>
                    </w:rPr>
                    <w:t xml:space="preserve"> tercera </w:t>
                  </w:r>
                  <w:r>
                    <w:rPr>
                      <w:b w:val="0"/>
                      <w:i/>
                      <w:color w:val="auto"/>
                    </w:rPr>
                    <w:t xml:space="preserve">començant per </w:t>
                  </w:r>
                  <w:r w:rsidRPr="005A4AE6">
                    <w:rPr>
                      <w:b w:val="0"/>
                      <w:i/>
                      <w:color w:val="auto"/>
                    </w:rPr>
                    <w:t>l'esquerra, Olga Mitjà, investigadora del CIBERES.</w:t>
                  </w:r>
                </w:p>
              </w:txbxContent>
            </v:textbox>
            <w10:wrap type="through"/>
          </v:shape>
        </w:pict>
      </w:r>
      <w:r w:rsidRPr="006F3097">
        <w:rPr>
          <w:rFonts w:ascii="Arial" w:hAnsi="Arial" w:cs="Arial"/>
          <w:sz w:val="22"/>
          <w:szCs w:val="22"/>
          <w:lang w:val="ca-ES"/>
        </w:rPr>
        <w:t>A l’Estat espanyol, l'estudi l’han finançat l'Institut de Salut Carlos III (ISCIII) i la Societat Espanyola de Pneumologia i Cirurgia Toràcica (SEPAR)</w:t>
      </w:r>
      <w:r>
        <w:rPr>
          <w:rFonts w:ascii="Arial" w:hAnsi="Arial" w:cs="Arial"/>
          <w:sz w:val="22"/>
          <w:szCs w:val="22"/>
          <w:lang w:val="ca-ES"/>
        </w:rPr>
        <w:t xml:space="preserve">. </w:t>
      </w:r>
      <w:r w:rsidRPr="006F3097">
        <w:rPr>
          <w:rFonts w:ascii="Arial" w:hAnsi="Arial" w:cs="Arial"/>
          <w:sz w:val="22"/>
          <w:szCs w:val="22"/>
          <w:lang w:val="ca-ES"/>
        </w:rPr>
        <w:t xml:space="preserve">Aquest treball ha estat coordinat a </w:t>
      </w:r>
      <w:r>
        <w:rPr>
          <w:rFonts w:ascii="Arial" w:hAnsi="Arial" w:cs="Arial"/>
          <w:sz w:val="22"/>
          <w:szCs w:val="22"/>
          <w:lang w:val="ca-ES"/>
        </w:rPr>
        <w:t>l’Estat e</w:t>
      </w:r>
      <w:r w:rsidRPr="006F3097">
        <w:rPr>
          <w:rFonts w:ascii="Arial" w:hAnsi="Arial" w:cs="Arial"/>
          <w:sz w:val="22"/>
          <w:szCs w:val="22"/>
          <w:lang w:val="ca-ES"/>
        </w:rPr>
        <w:t>spany</w:t>
      </w:r>
      <w:r>
        <w:rPr>
          <w:rFonts w:ascii="Arial" w:hAnsi="Arial" w:cs="Arial"/>
          <w:sz w:val="22"/>
          <w:szCs w:val="22"/>
          <w:lang w:val="ca-ES"/>
        </w:rPr>
        <w:t>ol</w:t>
      </w:r>
      <w:r w:rsidRPr="006F3097">
        <w:rPr>
          <w:rFonts w:ascii="Arial" w:hAnsi="Arial" w:cs="Arial"/>
          <w:sz w:val="22"/>
          <w:szCs w:val="22"/>
          <w:lang w:val="ca-ES"/>
        </w:rPr>
        <w:t xml:space="preserve"> per Olga Mediano, investigadora de l'Hospital de Guadalajara i del CIBERES. Han participat</w:t>
      </w:r>
      <w:r>
        <w:rPr>
          <w:rFonts w:ascii="Arial" w:hAnsi="Arial" w:cs="Arial"/>
          <w:sz w:val="22"/>
          <w:szCs w:val="22"/>
          <w:lang w:val="ca-ES"/>
        </w:rPr>
        <w:t xml:space="preserve"> en el </w:t>
      </w:r>
      <w:r w:rsidRPr="006F3097">
        <w:rPr>
          <w:rFonts w:ascii="Arial" w:hAnsi="Arial" w:cs="Arial"/>
          <w:sz w:val="22"/>
          <w:szCs w:val="22"/>
          <w:lang w:val="ca-ES"/>
        </w:rPr>
        <w:t xml:space="preserve">projecte altres hospitals com l’Hospital Parc Taulí (Sabadell), l’Hospital 12 de Octubre (Madrid) i l’Hospital de Vitòria (Vitòria). </w:t>
      </w:r>
    </w:p>
    <w:p w:rsidR="001C5CB9" w:rsidRPr="006F3097" w:rsidRDefault="001C5CB9" w:rsidP="006F3097">
      <w:pPr>
        <w:suppressAutoHyphens w:val="0"/>
        <w:spacing w:after="0"/>
        <w:jc w:val="both"/>
        <w:rPr>
          <w:rFonts w:ascii="Arial" w:hAnsi="Arial" w:cs="Arial"/>
          <w:sz w:val="22"/>
          <w:szCs w:val="22"/>
          <w:lang w:val="ca-ES"/>
        </w:rPr>
      </w:pPr>
    </w:p>
    <w:p w:rsidR="001C5CB9" w:rsidRDefault="001C5CB9" w:rsidP="007B6B34">
      <w:pPr>
        <w:spacing w:before="100" w:beforeAutospacing="1"/>
        <w:contextualSpacing/>
        <w:jc w:val="both"/>
        <w:rPr>
          <w:rFonts w:ascii="Arial" w:hAnsi="Arial" w:cs="Arial"/>
          <w:b/>
          <w:i/>
          <w:iCs/>
          <w:sz w:val="22"/>
          <w:szCs w:val="22"/>
          <w:lang w:val="ca-ES"/>
        </w:rPr>
      </w:pPr>
    </w:p>
    <w:p w:rsidR="001C5CB9" w:rsidRPr="00416FCB" w:rsidRDefault="001C5CB9" w:rsidP="007B6B34">
      <w:pPr>
        <w:spacing w:before="100" w:beforeAutospacing="1"/>
        <w:contextualSpacing/>
        <w:jc w:val="both"/>
        <w:rPr>
          <w:rFonts w:ascii="Arial" w:hAnsi="Arial" w:cs="Arial"/>
          <w:b/>
          <w:i/>
          <w:iCs/>
          <w:sz w:val="22"/>
          <w:szCs w:val="22"/>
          <w:lang w:val="ca-ES"/>
        </w:rPr>
      </w:pPr>
      <w:r w:rsidRPr="00416FCB">
        <w:rPr>
          <w:rFonts w:ascii="Arial" w:hAnsi="Arial" w:cs="Arial"/>
          <w:b/>
          <w:i/>
          <w:iCs/>
          <w:sz w:val="22"/>
          <w:szCs w:val="22"/>
          <w:lang w:val="ca-ES"/>
        </w:rPr>
        <w:t>Sobre l’apnea del son</w:t>
      </w:r>
    </w:p>
    <w:p w:rsidR="001C5CB9" w:rsidRPr="00416FCB" w:rsidRDefault="001C5CB9" w:rsidP="007B6B34">
      <w:pPr>
        <w:widowControl w:val="0"/>
        <w:spacing w:after="260"/>
        <w:ind w:right="-1"/>
        <w:jc w:val="both"/>
        <w:rPr>
          <w:rFonts w:ascii="Arial" w:hAnsi="Arial" w:cs="Arial"/>
          <w:sz w:val="22"/>
          <w:szCs w:val="22"/>
          <w:lang w:val="ca-ES"/>
        </w:rPr>
      </w:pPr>
      <w:r w:rsidRPr="00416FCB">
        <w:rPr>
          <w:rFonts w:ascii="Arial" w:hAnsi="Arial" w:cs="Arial"/>
          <w:sz w:val="22"/>
          <w:szCs w:val="22"/>
          <w:lang w:val="ca-ES"/>
        </w:rPr>
        <w:t>L'apnea del son, que és la interrupció repetida de la respiració durant el son a causa de la manca d'oxigen, afecta aproximadament un 13% dels homes i un 6% de les dones i la seva prevalença s'ha incrementat en les últimes dues dècades</w:t>
      </w:r>
      <w:r>
        <w:rPr>
          <w:rFonts w:ascii="Arial" w:hAnsi="Arial" w:cs="Arial"/>
          <w:sz w:val="22"/>
          <w:szCs w:val="22"/>
          <w:lang w:val="ca-ES"/>
        </w:rPr>
        <w:t>,</w:t>
      </w:r>
      <w:r w:rsidRPr="00416FCB">
        <w:rPr>
          <w:rFonts w:ascii="Arial" w:hAnsi="Arial" w:cs="Arial"/>
          <w:sz w:val="22"/>
          <w:szCs w:val="22"/>
          <w:lang w:val="ca-ES"/>
        </w:rPr>
        <w:t xml:space="preserve"> paral·lelament a l'augment de l'obesitat. Aquesta patologia es relaciona freqüentment amb un increment del risc de desenvolupar hipertensió i malaltia cardiovascular. </w:t>
      </w:r>
    </w:p>
    <w:p w:rsidR="001C5CB9" w:rsidRDefault="001C5CB9" w:rsidP="007B6B34">
      <w:pPr>
        <w:spacing w:before="100" w:beforeAutospacing="1"/>
        <w:contextualSpacing/>
        <w:jc w:val="both"/>
        <w:rPr>
          <w:rFonts w:ascii="Arial" w:hAnsi="Arial" w:cs="Arial"/>
          <w:b/>
          <w:i/>
          <w:iCs/>
          <w:sz w:val="22"/>
          <w:szCs w:val="22"/>
          <w:lang w:val="ca-ES"/>
        </w:rPr>
      </w:pPr>
    </w:p>
    <w:p w:rsidR="001C5CB9" w:rsidRDefault="001C5CB9" w:rsidP="007B6B34">
      <w:pPr>
        <w:spacing w:before="100" w:beforeAutospacing="1"/>
        <w:contextualSpacing/>
        <w:jc w:val="both"/>
        <w:rPr>
          <w:rFonts w:ascii="Arial" w:hAnsi="Arial" w:cs="Arial"/>
          <w:b/>
          <w:i/>
          <w:iCs/>
          <w:sz w:val="22"/>
          <w:szCs w:val="22"/>
          <w:lang w:val="ca-ES"/>
        </w:rPr>
      </w:pPr>
    </w:p>
    <w:p w:rsidR="001C5CB9" w:rsidRPr="00416FCB" w:rsidRDefault="001C5CB9" w:rsidP="007B6B34">
      <w:pPr>
        <w:spacing w:before="100" w:beforeAutospacing="1"/>
        <w:contextualSpacing/>
        <w:jc w:val="both"/>
        <w:rPr>
          <w:rFonts w:ascii="Arial" w:hAnsi="Arial" w:cs="Arial"/>
          <w:b/>
          <w:i/>
          <w:iCs/>
          <w:sz w:val="22"/>
          <w:szCs w:val="22"/>
          <w:lang w:val="ca-ES"/>
        </w:rPr>
      </w:pPr>
      <w:r w:rsidRPr="00416FCB">
        <w:rPr>
          <w:rFonts w:ascii="Arial" w:hAnsi="Arial" w:cs="Arial"/>
          <w:b/>
          <w:i/>
          <w:iCs/>
          <w:sz w:val="22"/>
          <w:szCs w:val="22"/>
          <w:lang w:val="ca-ES"/>
        </w:rPr>
        <w:t>Article de referència:</w:t>
      </w:r>
    </w:p>
    <w:p w:rsidR="001C5CB9" w:rsidRPr="00416FCB" w:rsidRDefault="001C5CB9" w:rsidP="007B6B34">
      <w:pPr>
        <w:spacing w:before="100" w:beforeAutospacing="1"/>
        <w:contextualSpacing/>
        <w:jc w:val="both"/>
        <w:rPr>
          <w:rStyle w:val="Hyperlink"/>
          <w:rFonts w:ascii="Arial" w:hAnsi="Arial" w:cs="Arial"/>
          <w:i/>
          <w:iCs/>
          <w:sz w:val="22"/>
          <w:szCs w:val="22"/>
          <w:lang w:val="ca-ES"/>
        </w:rPr>
      </w:pPr>
      <w:r w:rsidRPr="00416FCB">
        <w:rPr>
          <w:rFonts w:ascii="Arial" w:hAnsi="Arial" w:cs="Arial"/>
          <w:iCs/>
          <w:sz w:val="22"/>
          <w:szCs w:val="22"/>
          <w:lang w:val="ca-ES"/>
        </w:rPr>
        <w:t xml:space="preserve">R. Doug McEvoy </w:t>
      </w:r>
      <w:r w:rsidRPr="00416FCB">
        <w:rPr>
          <w:rFonts w:ascii="Arial" w:hAnsi="Arial" w:cs="Arial"/>
          <w:i/>
          <w:iCs/>
          <w:sz w:val="22"/>
          <w:szCs w:val="22"/>
          <w:lang w:val="ca-ES"/>
        </w:rPr>
        <w:t>et al</w:t>
      </w:r>
      <w:r w:rsidRPr="00416FCB">
        <w:rPr>
          <w:rFonts w:ascii="Arial" w:hAnsi="Arial" w:cs="Arial"/>
          <w:iCs/>
          <w:sz w:val="22"/>
          <w:szCs w:val="22"/>
          <w:lang w:val="ca-ES"/>
        </w:rPr>
        <w:t xml:space="preserve">. </w:t>
      </w:r>
      <w:r w:rsidRPr="00416FCB">
        <w:rPr>
          <w:rFonts w:ascii="Arial" w:hAnsi="Arial" w:cs="Arial"/>
          <w:i/>
          <w:iCs/>
          <w:sz w:val="22"/>
          <w:szCs w:val="22"/>
          <w:lang w:val="ca-ES"/>
        </w:rPr>
        <w:fldChar w:fldCharType="begin"/>
      </w:r>
      <w:r w:rsidRPr="00416FCB">
        <w:rPr>
          <w:rFonts w:ascii="Arial" w:hAnsi="Arial" w:cs="Arial"/>
          <w:i/>
          <w:iCs/>
          <w:sz w:val="22"/>
          <w:szCs w:val="22"/>
          <w:lang w:val="ca-ES"/>
        </w:rPr>
        <w:instrText xml:space="preserve"> HYPERLINK "http://www.nejm.org/doi/10.1056/NEJMoa1606599" </w:instrText>
      </w:r>
      <w:r w:rsidRPr="0082646A">
        <w:rPr>
          <w:rFonts w:ascii="Arial" w:hAnsi="Arial" w:cs="Arial"/>
          <w:i/>
          <w:iCs/>
          <w:sz w:val="22"/>
          <w:szCs w:val="22"/>
          <w:lang w:val="ca-ES"/>
        </w:rPr>
      </w:r>
      <w:r w:rsidRPr="00416FCB">
        <w:rPr>
          <w:rFonts w:ascii="Arial" w:hAnsi="Arial" w:cs="Arial"/>
          <w:i/>
          <w:iCs/>
          <w:sz w:val="22"/>
          <w:szCs w:val="22"/>
          <w:lang w:val="ca-ES"/>
        </w:rPr>
        <w:fldChar w:fldCharType="separate"/>
      </w:r>
      <w:r w:rsidRPr="00416FCB">
        <w:rPr>
          <w:rStyle w:val="Hyperlink"/>
          <w:rFonts w:ascii="Arial" w:hAnsi="Arial" w:cs="Arial"/>
          <w:i/>
          <w:iCs/>
          <w:sz w:val="22"/>
          <w:szCs w:val="22"/>
          <w:lang w:val="ca-ES"/>
        </w:rPr>
        <w:t>CPAP for Prevention of Cardiovascular Events in Obstructive Sleep Apnea.</w:t>
      </w:r>
    </w:p>
    <w:p w:rsidR="001C5CB9" w:rsidRPr="00416FCB" w:rsidRDefault="001C5CB9" w:rsidP="007B6B34">
      <w:pPr>
        <w:spacing w:before="100" w:beforeAutospacing="1"/>
        <w:contextualSpacing/>
        <w:jc w:val="both"/>
        <w:rPr>
          <w:rFonts w:ascii="Arial" w:hAnsi="Arial" w:cs="Arial"/>
          <w:iCs/>
          <w:sz w:val="22"/>
          <w:szCs w:val="22"/>
          <w:lang w:val="ca-ES"/>
        </w:rPr>
      </w:pPr>
      <w:r w:rsidRPr="00416FCB">
        <w:rPr>
          <w:rFonts w:ascii="Arial" w:hAnsi="Arial" w:cs="Arial"/>
          <w:i/>
          <w:iCs/>
          <w:sz w:val="22"/>
          <w:szCs w:val="22"/>
          <w:lang w:val="ca-ES"/>
        </w:rPr>
        <w:fldChar w:fldCharType="end"/>
      </w:r>
      <w:r w:rsidRPr="00416FCB">
        <w:rPr>
          <w:rFonts w:ascii="Arial" w:hAnsi="Arial" w:cs="Arial"/>
          <w:i/>
          <w:iCs/>
          <w:sz w:val="22"/>
          <w:szCs w:val="22"/>
          <w:lang w:val="ca-ES"/>
        </w:rPr>
        <w:t>The New England Journal of Medicine</w:t>
      </w:r>
      <w:r>
        <w:rPr>
          <w:rFonts w:ascii="Arial" w:hAnsi="Arial" w:cs="Arial"/>
          <w:i/>
          <w:iCs/>
          <w:sz w:val="22"/>
          <w:szCs w:val="22"/>
          <w:lang w:val="ca-ES"/>
        </w:rPr>
        <w:t xml:space="preserve"> August 28, 2016. [Epub ahead of print]</w:t>
      </w:r>
      <w:bookmarkStart w:id="0" w:name="_GoBack"/>
      <w:bookmarkEnd w:id="0"/>
      <w:r w:rsidRPr="00416FCB">
        <w:rPr>
          <w:rFonts w:ascii="Arial" w:hAnsi="Arial" w:cs="Arial"/>
          <w:iCs/>
          <w:sz w:val="22"/>
          <w:szCs w:val="22"/>
          <w:vertAlign w:val="superscript"/>
          <w:lang w:val="ca-ES"/>
        </w:rPr>
        <w:t>.</w:t>
      </w:r>
    </w:p>
    <w:p w:rsidR="001C5CB9" w:rsidRPr="00416FCB" w:rsidRDefault="001C5CB9" w:rsidP="007B6B34">
      <w:pPr>
        <w:spacing w:before="100" w:beforeAutospacing="1"/>
        <w:contextualSpacing/>
        <w:jc w:val="both"/>
        <w:rPr>
          <w:rFonts w:ascii="Arial" w:hAnsi="Arial" w:cs="Arial"/>
          <w:iCs/>
          <w:sz w:val="22"/>
          <w:szCs w:val="22"/>
          <w:lang w:val="ca-ES"/>
        </w:rPr>
      </w:pPr>
      <w:r w:rsidRPr="00416FCB">
        <w:rPr>
          <w:rFonts w:ascii="Arial" w:hAnsi="Arial" w:cs="Arial"/>
          <w:iCs/>
          <w:sz w:val="22"/>
          <w:szCs w:val="22"/>
          <w:lang w:val="ca-ES"/>
        </w:rPr>
        <w:t>DOI: 10.1056/NEJMoa1606599</w:t>
      </w:r>
    </w:p>
    <w:p w:rsidR="001C5CB9" w:rsidRPr="00416FCB" w:rsidRDefault="001C5CB9" w:rsidP="007B6B34">
      <w:pPr>
        <w:spacing w:before="100" w:beforeAutospacing="1"/>
        <w:contextualSpacing/>
        <w:jc w:val="both"/>
        <w:rPr>
          <w:rFonts w:ascii="Arial" w:hAnsi="Arial" w:cs="Arial"/>
          <w:iCs/>
          <w:sz w:val="22"/>
          <w:szCs w:val="22"/>
          <w:lang w:val="ca-ES"/>
        </w:rPr>
      </w:pPr>
    </w:p>
    <w:p w:rsidR="001C5CB9" w:rsidRPr="00416FCB" w:rsidRDefault="001C5CB9" w:rsidP="007B6B34">
      <w:pPr>
        <w:spacing w:before="100" w:beforeAutospacing="1"/>
        <w:contextualSpacing/>
        <w:jc w:val="both"/>
        <w:rPr>
          <w:rFonts w:ascii="Arial" w:hAnsi="Arial" w:cs="Arial"/>
          <w:b/>
          <w:i/>
          <w:iCs/>
          <w:sz w:val="22"/>
          <w:szCs w:val="22"/>
          <w:lang w:val="ca-ES"/>
        </w:rPr>
      </w:pPr>
      <w:r w:rsidRPr="00416FCB">
        <w:rPr>
          <w:rFonts w:ascii="Arial" w:hAnsi="Arial" w:cs="Arial"/>
          <w:b/>
          <w:i/>
          <w:iCs/>
          <w:sz w:val="22"/>
          <w:szCs w:val="22"/>
          <w:lang w:val="ca-ES"/>
        </w:rPr>
        <w:t>Sobre CIBERES</w:t>
      </w:r>
    </w:p>
    <w:p w:rsidR="001C5CB9" w:rsidRPr="00416FCB" w:rsidRDefault="001C5CB9" w:rsidP="007B6B34">
      <w:pPr>
        <w:jc w:val="both"/>
        <w:rPr>
          <w:rFonts w:ascii="Arial" w:eastAsia="MS Mincho" w:hAnsi="Arial" w:cs="Arial"/>
          <w:kern w:val="0"/>
          <w:sz w:val="22"/>
          <w:szCs w:val="22"/>
          <w:lang w:val="ca-ES" w:eastAsia="ja-JP"/>
        </w:rPr>
      </w:pPr>
      <w:r w:rsidRPr="00416FCB">
        <w:rPr>
          <w:rFonts w:ascii="Arial" w:hAnsi="Arial" w:cs="Arial"/>
          <w:iCs/>
          <w:sz w:val="22"/>
          <w:szCs w:val="22"/>
          <w:lang w:val="ca-ES"/>
        </w:rPr>
        <w:t xml:space="preserve">El </w:t>
      </w:r>
      <w:r w:rsidRPr="00DC33CE">
        <w:rPr>
          <w:rFonts w:ascii="Arial" w:hAnsi="Arial" w:cs="Arial"/>
          <w:iCs/>
          <w:sz w:val="22"/>
          <w:szCs w:val="22"/>
        </w:rPr>
        <w:t>Centro de Investigación Biomédica en Red de Enfermedades Respiratorias (CIBERES),</w:t>
      </w:r>
      <w:r w:rsidRPr="00416FCB">
        <w:rPr>
          <w:rFonts w:ascii="Arial" w:hAnsi="Arial" w:cs="Arial"/>
          <w:iCs/>
          <w:sz w:val="22"/>
          <w:szCs w:val="22"/>
          <w:lang w:val="ca-ES"/>
        </w:rPr>
        <w:t xml:space="preserve"> </w:t>
      </w:r>
      <w:r>
        <w:rPr>
          <w:rFonts w:ascii="Arial" w:hAnsi="Arial" w:cs="Arial"/>
          <w:iCs/>
          <w:sz w:val="22"/>
          <w:szCs w:val="22"/>
          <w:lang w:val="ca-ES"/>
        </w:rPr>
        <w:t>que depèn</w:t>
      </w:r>
      <w:r w:rsidRPr="00416FCB">
        <w:rPr>
          <w:rFonts w:ascii="Arial" w:eastAsia="MS Mincho" w:hAnsi="Arial" w:cs="Arial"/>
          <w:kern w:val="0"/>
          <w:sz w:val="22"/>
          <w:szCs w:val="22"/>
          <w:lang w:val="ca-ES" w:eastAsia="ja-JP"/>
        </w:rPr>
        <w:t xml:space="preserve"> de l'Institut de Salut Carlos III (Ministeri d'Economia i Competitivitat) i </w:t>
      </w:r>
      <w:r>
        <w:rPr>
          <w:rFonts w:ascii="Arial" w:eastAsia="MS Mincho" w:hAnsi="Arial" w:cs="Arial"/>
          <w:kern w:val="0"/>
          <w:sz w:val="22"/>
          <w:szCs w:val="22"/>
          <w:lang w:val="ca-ES" w:eastAsia="ja-JP"/>
        </w:rPr>
        <w:t xml:space="preserve">està </w:t>
      </w:r>
      <w:r w:rsidRPr="00416FCB">
        <w:rPr>
          <w:rFonts w:ascii="Arial" w:eastAsia="MS Mincho" w:hAnsi="Arial" w:cs="Arial"/>
          <w:kern w:val="0"/>
          <w:sz w:val="22"/>
          <w:szCs w:val="22"/>
          <w:lang w:val="ca-ES" w:eastAsia="ja-JP"/>
        </w:rPr>
        <w:t xml:space="preserve">cofinançat per FEDER, té com a finalitat fomentar i facilitar la investigació de les malalties respiratòries per mitjà de la </w:t>
      </w:r>
      <w:r>
        <w:rPr>
          <w:rFonts w:ascii="Arial" w:eastAsia="MS Mincho" w:hAnsi="Arial" w:cs="Arial"/>
          <w:kern w:val="0"/>
          <w:sz w:val="22"/>
          <w:szCs w:val="22"/>
          <w:lang w:val="ca-ES" w:eastAsia="ja-JP"/>
        </w:rPr>
        <w:t>recerca</w:t>
      </w:r>
      <w:r w:rsidRPr="00416FCB">
        <w:rPr>
          <w:rFonts w:ascii="Arial" w:eastAsia="MS Mincho" w:hAnsi="Arial" w:cs="Arial"/>
          <w:kern w:val="0"/>
          <w:sz w:val="22"/>
          <w:szCs w:val="22"/>
          <w:lang w:val="ca-ES" w:eastAsia="ja-JP"/>
        </w:rPr>
        <w:t xml:space="preserve"> d'excel·lència i la seva translació ràpida i segura a la pràctica clínica. Creat el 2007, el CIBERES reuneix actualment prop de 400 investigadors de nou comunitats autònomes que treballen conjuntament en tres</w:t>
      </w:r>
      <w:r>
        <w:rPr>
          <w:rFonts w:ascii="Arial" w:eastAsia="MS Mincho" w:hAnsi="Arial" w:cs="Arial"/>
          <w:kern w:val="0"/>
          <w:sz w:val="22"/>
          <w:szCs w:val="22"/>
          <w:lang w:val="ca-ES" w:eastAsia="ja-JP"/>
        </w:rPr>
        <w:t xml:space="preserve"> </w:t>
      </w:r>
      <w:r w:rsidRPr="00416FCB">
        <w:rPr>
          <w:rFonts w:ascii="Arial" w:eastAsia="MS Mincho" w:hAnsi="Arial" w:cs="Arial"/>
          <w:kern w:val="0"/>
          <w:sz w:val="22"/>
          <w:szCs w:val="22"/>
          <w:lang w:val="ca-ES" w:eastAsia="ja-JP"/>
        </w:rPr>
        <w:t xml:space="preserve">programes, </w:t>
      </w:r>
      <w:r>
        <w:rPr>
          <w:rFonts w:ascii="Arial" w:eastAsia="MS Mincho" w:hAnsi="Arial" w:cs="Arial"/>
          <w:kern w:val="0"/>
          <w:sz w:val="22"/>
          <w:szCs w:val="22"/>
          <w:lang w:val="ca-ES" w:eastAsia="ja-JP"/>
        </w:rPr>
        <w:t>els quals</w:t>
      </w:r>
      <w:r w:rsidRPr="00416FCB">
        <w:rPr>
          <w:rFonts w:ascii="Arial" w:eastAsia="MS Mincho" w:hAnsi="Arial" w:cs="Arial"/>
          <w:kern w:val="0"/>
          <w:sz w:val="22"/>
          <w:szCs w:val="22"/>
          <w:lang w:val="ca-ES" w:eastAsia="ja-JP"/>
        </w:rPr>
        <w:t xml:space="preserve"> integren les línies d'investigació següents: càncer de pulmó, apnea del son, fibrosi pulmonar, asma, lesió pulmonar aguda, tuberculosi, pneumònia, malaltia pulmonar obstructiva crònica (MPOC) i noves dianes terapèutiques.</w:t>
      </w:r>
    </w:p>
    <w:p w:rsidR="001C5CB9" w:rsidRPr="00416FCB" w:rsidRDefault="001C5CB9" w:rsidP="007B6B34">
      <w:pPr>
        <w:spacing w:before="100" w:beforeAutospacing="1"/>
        <w:contextualSpacing/>
        <w:jc w:val="both"/>
        <w:rPr>
          <w:rFonts w:ascii="Arial" w:hAnsi="Arial" w:cs="Arial"/>
          <w:b/>
          <w:i/>
          <w:iCs/>
          <w:sz w:val="22"/>
          <w:szCs w:val="22"/>
          <w:lang w:val="ca-ES"/>
        </w:rPr>
      </w:pPr>
      <w:r w:rsidRPr="00416FCB">
        <w:rPr>
          <w:rFonts w:ascii="Arial" w:hAnsi="Arial" w:cs="Arial"/>
          <w:b/>
          <w:i/>
          <w:iCs/>
          <w:sz w:val="22"/>
          <w:szCs w:val="22"/>
          <w:lang w:val="ca-ES"/>
        </w:rPr>
        <w:t>Sobre</w:t>
      </w:r>
      <w:r>
        <w:rPr>
          <w:rFonts w:ascii="Arial" w:hAnsi="Arial" w:cs="Arial"/>
          <w:b/>
          <w:i/>
          <w:iCs/>
          <w:sz w:val="22"/>
          <w:szCs w:val="22"/>
          <w:lang w:val="ca-ES"/>
        </w:rPr>
        <w:t xml:space="preserve"> l’</w:t>
      </w:r>
      <w:r w:rsidRPr="00416FCB">
        <w:rPr>
          <w:rFonts w:ascii="Arial" w:hAnsi="Arial" w:cs="Arial"/>
          <w:b/>
          <w:i/>
          <w:iCs/>
          <w:sz w:val="22"/>
          <w:szCs w:val="22"/>
          <w:lang w:val="ca-ES"/>
        </w:rPr>
        <w:t>IRBLleida</w:t>
      </w:r>
    </w:p>
    <w:p w:rsidR="001C5CB9" w:rsidRPr="00416FCB" w:rsidRDefault="001C5CB9" w:rsidP="007B6B34">
      <w:pPr>
        <w:suppressAutoHyphens w:val="0"/>
        <w:spacing w:after="0"/>
        <w:jc w:val="both"/>
        <w:rPr>
          <w:rFonts w:ascii="Arial" w:hAnsi="Arial" w:cs="Arial"/>
          <w:sz w:val="22"/>
          <w:szCs w:val="22"/>
          <w:lang w:val="ca-ES"/>
        </w:rPr>
      </w:pPr>
      <w:r w:rsidRPr="00416FCB">
        <w:rPr>
          <w:rFonts w:ascii="Arial" w:hAnsi="Arial" w:cs="Arial"/>
          <w:sz w:val="22"/>
          <w:szCs w:val="22"/>
          <w:lang w:val="ca-ES"/>
        </w:rPr>
        <w:t>L’</w:t>
      </w:r>
      <w:hyperlink r:id="rId9" w:history="1">
        <w:r w:rsidRPr="00416FCB">
          <w:rPr>
            <w:rStyle w:val="Hyperlink"/>
            <w:rFonts w:ascii="Arial" w:hAnsi="Arial" w:cs="Arial"/>
            <w:sz w:val="22"/>
            <w:szCs w:val="22"/>
            <w:lang w:val="ca-ES"/>
          </w:rPr>
          <w:t>Institut de Recerca Biomèdica de Lleida Fundació Dr. Pifarré (IRBLleida)</w:t>
        </w:r>
      </w:hyperlink>
      <w:r w:rsidRPr="00416FCB">
        <w:rPr>
          <w:rFonts w:ascii="Arial" w:hAnsi="Arial" w:cs="Arial"/>
          <w:sz w:val="22"/>
          <w:szCs w:val="22"/>
          <w:lang w:val="ca-ES"/>
        </w:rPr>
        <w:t xml:space="preserve"> aglutina tota la investigació biomèdica que es du a terme a Lleida. Més de 350 investigadors formen part del centre i fan compatible la seva dedicació</w:t>
      </w:r>
      <w:r>
        <w:rPr>
          <w:rFonts w:ascii="Arial" w:hAnsi="Arial" w:cs="Arial"/>
          <w:sz w:val="22"/>
          <w:szCs w:val="22"/>
          <w:lang w:val="ca-ES"/>
        </w:rPr>
        <w:t xml:space="preserve"> a</w:t>
      </w:r>
      <w:r w:rsidRPr="00416FCB">
        <w:rPr>
          <w:rFonts w:ascii="Arial" w:hAnsi="Arial" w:cs="Arial"/>
          <w:sz w:val="22"/>
          <w:szCs w:val="22"/>
          <w:lang w:val="ca-ES"/>
        </w:rPr>
        <w:t xml:space="preserve"> la inv</w:t>
      </w:r>
      <w:r>
        <w:rPr>
          <w:rFonts w:ascii="Arial" w:hAnsi="Arial" w:cs="Arial"/>
          <w:sz w:val="22"/>
          <w:szCs w:val="22"/>
          <w:lang w:val="ca-ES"/>
        </w:rPr>
        <w:t>estigació amb altres activitats: d</w:t>
      </w:r>
      <w:r w:rsidRPr="00416FCB">
        <w:rPr>
          <w:rFonts w:ascii="Arial" w:hAnsi="Arial" w:cs="Arial"/>
          <w:sz w:val="22"/>
          <w:szCs w:val="22"/>
          <w:lang w:val="ca-ES"/>
        </w:rPr>
        <w:t>'una banda, la docència experta a la Universitat de Lleida (UdL) en els graus de medicina, infermeria i fisioteràpia i biomedicina, principalment, i d</w:t>
      </w:r>
      <w:r>
        <w:rPr>
          <w:rFonts w:ascii="Arial" w:hAnsi="Arial" w:cs="Arial"/>
          <w:sz w:val="22"/>
          <w:szCs w:val="22"/>
          <w:lang w:val="ca-ES"/>
        </w:rPr>
        <w:t>e l’</w:t>
      </w:r>
      <w:r w:rsidRPr="00416FCB">
        <w:rPr>
          <w:rFonts w:ascii="Arial" w:hAnsi="Arial" w:cs="Arial"/>
          <w:sz w:val="22"/>
          <w:szCs w:val="22"/>
          <w:lang w:val="ca-ES"/>
        </w:rPr>
        <w:t xml:space="preserve">altra, l'assistència sanitària a l'Hospital Universitari Arnau de Vilanova, l'Hospital Universitari Santa Maria i centres d'atenció primària de la Regió Sanitària Lleida. L’IRBLleida disposa del Centre de Recerca Experimental Biomèdica Aplicada (CREBA), ubicat a Torrelameu, destinat a l'aprenentatge de procediments i noves tècniques quirúrgiques, i a l'experimentació amb nous materials i dispositius mèdics. </w:t>
      </w:r>
      <w:r>
        <w:rPr>
          <w:rFonts w:ascii="Arial" w:hAnsi="Arial" w:cs="Arial"/>
          <w:sz w:val="22"/>
          <w:szCs w:val="22"/>
          <w:lang w:val="ca-ES"/>
        </w:rPr>
        <w:t xml:space="preserve"> Des de finals de 2015 el</w:t>
      </w:r>
      <w:r w:rsidRPr="00416FCB">
        <w:rPr>
          <w:rFonts w:ascii="Arial" w:hAnsi="Arial" w:cs="Arial"/>
          <w:sz w:val="22"/>
          <w:szCs w:val="22"/>
          <w:lang w:val="ca-ES"/>
        </w:rPr>
        <w:t xml:space="preserve"> CREBA </w:t>
      </w:r>
      <w:r>
        <w:rPr>
          <w:rFonts w:ascii="Arial" w:hAnsi="Arial" w:cs="Arial"/>
          <w:sz w:val="22"/>
          <w:szCs w:val="22"/>
          <w:lang w:val="ca-ES"/>
        </w:rPr>
        <w:t xml:space="preserve">està </w:t>
      </w:r>
      <w:r w:rsidRPr="00416FCB">
        <w:rPr>
          <w:rFonts w:ascii="Arial" w:hAnsi="Arial" w:cs="Arial"/>
          <w:sz w:val="22"/>
          <w:szCs w:val="22"/>
          <w:lang w:val="ca-ES"/>
        </w:rPr>
        <w:t>equipat amb els quiròfans experimentals i formatius més avançats de l'Estat.</w:t>
      </w:r>
    </w:p>
    <w:p w:rsidR="001C5CB9" w:rsidRPr="00416FCB" w:rsidRDefault="001C5CB9" w:rsidP="007B6B34">
      <w:pPr>
        <w:suppressAutoHyphens w:val="0"/>
        <w:spacing w:after="0"/>
        <w:jc w:val="both"/>
        <w:rPr>
          <w:rFonts w:ascii="Arial" w:hAnsi="Arial" w:cs="Arial"/>
          <w:iCs/>
          <w:sz w:val="22"/>
          <w:szCs w:val="22"/>
          <w:lang w:val="ca-ES"/>
        </w:rPr>
      </w:pPr>
    </w:p>
    <w:p w:rsidR="001C5CB9" w:rsidRPr="00416FCB" w:rsidRDefault="001C5CB9" w:rsidP="007B6B34">
      <w:pPr>
        <w:spacing w:before="100" w:beforeAutospacing="1"/>
        <w:contextualSpacing/>
        <w:jc w:val="both"/>
        <w:rPr>
          <w:rFonts w:ascii="Arial" w:hAnsi="Arial" w:cs="Arial"/>
          <w:b/>
          <w:i/>
          <w:iCs/>
          <w:sz w:val="22"/>
          <w:szCs w:val="22"/>
          <w:lang w:val="ca-ES"/>
        </w:rPr>
      </w:pPr>
      <w:r w:rsidRPr="00416FCB">
        <w:rPr>
          <w:rFonts w:ascii="Arial" w:hAnsi="Arial" w:cs="Arial"/>
          <w:b/>
          <w:i/>
          <w:iCs/>
          <w:sz w:val="22"/>
          <w:szCs w:val="22"/>
          <w:lang w:val="ca-ES"/>
        </w:rPr>
        <w:t>Més informació</w:t>
      </w:r>
    </w:p>
    <w:p w:rsidR="001C5CB9" w:rsidRPr="00416FCB" w:rsidRDefault="001C5CB9" w:rsidP="007B6B34">
      <w:pPr>
        <w:spacing w:before="100" w:beforeAutospacing="1"/>
        <w:contextualSpacing/>
        <w:jc w:val="both"/>
        <w:rPr>
          <w:rFonts w:ascii="Arial" w:hAnsi="Arial" w:cs="Arial"/>
          <w:b/>
          <w:i/>
          <w:iCs/>
          <w:sz w:val="22"/>
          <w:szCs w:val="22"/>
          <w:lang w:val="ca-ES"/>
        </w:rPr>
      </w:pPr>
    </w:p>
    <w:p w:rsidR="001C5CB9" w:rsidRPr="00416FCB" w:rsidRDefault="001C5CB9" w:rsidP="007B6B34">
      <w:pPr>
        <w:spacing w:before="100" w:beforeAutospacing="1"/>
        <w:contextualSpacing/>
        <w:jc w:val="both"/>
        <w:rPr>
          <w:rFonts w:ascii="Arial" w:hAnsi="Arial" w:cs="Arial"/>
          <w:sz w:val="22"/>
          <w:szCs w:val="22"/>
          <w:lang w:val="ca-ES"/>
        </w:rPr>
      </w:pPr>
      <w:r w:rsidRPr="00416FCB">
        <w:rPr>
          <w:rFonts w:ascii="Arial" w:hAnsi="Arial" w:cs="Arial"/>
          <w:sz w:val="22"/>
          <w:szCs w:val="22"/>
          <w:lang w:val="ca-ES"/>
        </w:rPr>
        <w:t>Departament de comunicació del CIBER</w:t>
      </w:r>
    </w:p>
    <w:p w:rsidR="001C5CB9" w:rsidRPr="00416FCB" w:rsidRDefault="001C5CB9" w:rsidP="007B6B34">
      <w:pPr>
        <w:spacing w:before="100" w:beforeAutospacing="1"/>
        <w:contextualSpacing/>
        <w:jc w:val="both"/>
        <w:rPr>
          <w:rFonts w:ascii="Arial" w:hAnsi="Arial" w:cs="Arial"/>
          <w:sz w:val="22"/>
          <w:szCs w:val="22"/>
          <w:lang w:val="ca-ES"/>
        </w:rPr>
      </w:pPr>
      <w:r w:rsidRPr="00416FCB">
        <w:rPr>
          <w:rFonts w:ascii="Arial" w:hAnsi="Arial" w:cs="Arial"/>
          <w:sz w:val="22"/>
          <w:szCs w:val="22"/>
          <w:lang w:val="ca-ES"/>
        </w:rPr>
        <w:t>Adreça electrònica: comunicacion@ciberisciii.es/telèfon: 625 67 68 81</w:t>
      </w:r>
    </w:p>
    <w:p w:rsidR="001C5CB9" w:rsidRPr="00416FCB" w:rsidRDefault="001C5CB9" w:rsidP="007B6B34">
      <w:pPr>
        <w:spacing w:before="100" w:beforeAutospacing="1"/>
        <w:contextualSpacing/>
        <w:jc w:val="both"/>
        <w:rPr>
          <w:rFonts w:ascii="Arial" w:hAnsi="Arial" w:cs="Arial"/>
          <w:sz w:val="22"/>
          <w:szCs w:val="22"/>
          <w:lang w:val="ca-ES"/>
        </w:rPr>
      </w:pPr>
    </w:p>
    <w:p w:rsidR="001C5CB9" w:rsidRPr="00416FCB" w:rsidRDefault="001C5CB9" w:rsidP="007B6B34">
      <w:pPr>
        <w:spacing w:before="100" w:beforeAutospacing="1"/>
        <w:contextualSpacing/>
        <w:jc w:val="both"/>
        <w:rPr>
          <w:rFonts w:ascii="Arial" w:hAnsi="Arial" w:cs="Arial"/>
          <w:sz w:val="22"/>
          <w:szCs w:val="22"/>
          <w:lang w:val="ca-ES"/>
        </w:rPr>
      </w:pPr>
      <w:r w:rsidRPr="00416FCB">
        <w:rPr>
          <w:rFonts w:ascii="Arial" w:hAnsi="Arial" w:cs="Arial"/>
          <w:sz w:val="22"/>
          <w:szCs w:val="22"/>
          <w:lang w:val="ca-ES"/>
        </w:rPr>
        <w:t>Comunicació de l’IRBLleida</w:t>
      </w:r>
      <w:r w:rsidRPr="00416FCB">
        <w:rPr>
          <w:rFonts w:ascii="Arial" w:hAnsi="Arial" w:cs="Arial"/>
          <w:sz w:val="22"/>
          <w:szCs w:val="22"/>
          <w:lang w:val="ca-ES"/>
        </w:rPr>
        <w:br/>
        <w:t xml:space="preserve">Adreça electrònica: </w:t>
      </w:r>
      <w:hyperlink r:id="rId10" w:history="1">
        <w:r w:rsidRPr="00416FCB">
          <w:rPr>
            <w:rStyle w:val="Hyperlink"/>
            <w:rFonts w:ascii="Arial" w:hAnsi="Arial" w:cs="Arial"/>
            <w:sz w:val="22"/>
            <w:szCs w:val="22"/>
            <w:lang w:val="ca-ES"/>
          </w:rPr>
          <w:t>comunicacio@irblleida.cat</w:t>
        </w:r>
      </w:hyperlink>
      <w:r w:rsidRPr="00416FCB">
        <w:rPr>
          <w:rFonts w:ascii="Arial" w:hAnsi="Arial" w:cs="Arial"/>
          <w:sz w:val="22"/>
          <w:szCs w:val="22"/>
          <w:lang w:val="ca-ES"/>
        </w:rPr>
        <w:t>/telèfon: 608 03 42 60</w:t>
      </w:r>
    </w:p>
    <w:p w:rsidR="001C5CB9" w:rsidRPr="00416FCB" w:rsidRDefault="001C5CB9" w:rsidP="007B6B34">
      <w:pPr>
        <w:spacing w:before="100" w:beforeAutospacing="1"/>
        <w:contextualSpacing/>
        <w:jc w:val="both"/>
        <w:rPr>
          <w:rFonts w:ascii="Arial" w:hAnsi="Arial" w:cs="Arial"/>
          <w:sz w:val="22"/>
          <w:szCs w:val="22"/>
          <w:lang w:val="ca-ES"/>
        </w:rPr>
      </w:pPr>
    </w:p>
    <w:sectPr w:rsidR="001C5CB9" w:rsidRPr="00416FCB" w:rsidSect="00361AE8">
      <w:headerReference w:type="default" r:id="rId11"/>
      <w:footnotePr>
        <w:pos w:val="beneathText"/>
      </w:footnotePr>
      <w:pgSz w:w="11906" w:h="16838"/>
      <w:pgMar w:top="2552" w:right="1797" w:bottom="1440" w:left="1797" w:header="709"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CB9" w:rsidRDefault="001C5CB9">
      <w:pPr>
        <w:spacing w:after="0"/>
      </w:pPr>
      <w:r>
        <w:separator/>
      </w:r>
    </w:p>
  </w:endnote>
  <w:endnote w:type="continuationSeparator" w:id="0">
    <w:p w:rsidR="001C5CB9" w:rsidRDefault="001C5CB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Segoe UI">
    <w:altName w:val="Calibr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CB9" w:rsidRDefault="001C5CB9">
      <w:pPr>
        <w:spacing w:after="0"/>
      </w:pPr>
      <w:r>
        <w:separator/>
      </w:r>
    </w:p>
  </w:footnote>
  <w:footnote w:type="continuationSeparator" w:id="0">
    <w:p w:rsidR="001C5CB9" w:rsidRDefault="001C5CB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CB9" w:rsidRDefault="001C5CB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2049" type="#_x0000_t75" alt="arnau de vilanova_E (2)" style="position:absolute;margin-left:301.25pt;margin-top:20.85pt;width:112.75pt;height:27.6pt;z-index:251659264;visibility:visible;mso-wrap-distance-left:9.48pt;mso-wrap-distance-right:9.23pt">
          <v:imagedata r:id="rId1" o:title=""/>
          <w10:wrap type="square"/>
        </v:shape>
      </w:pict>
    </w:r>
    <w:r>
      <w:rPr>
        <w:noProof/>
        <w:lang w:val="en-US"/>
      </w:rPr>
      <w:pict>
        <v:shape id="Imagen 5" o:spid="_x0000_s2050" type="#_x0000_t75" alt="logo_UdL" style="position:absolute;margin-left:222pt;margin-top:2.5pt;width:59.65pt;height:43.9pt;z-index:251658240;visibility:visible;mso-wrap-distance-left:9.48pt">
          <v:imagedata r:id="rId2" o:title=""/>
        </v:shape>
      </w:pict>
    </w:r>
    <w:r>
      <w:rPr>
        <w:noProof/>
        <w:lang w:val="en-US"/>
      </w:rPr>
      <w:pict>
        <v:shape id="Imagen 1" o:spid="_x0000_s2051" type="#_x0000_t75" style="position:absolute;margin-left:121.5pt;margin-top:2.5pt;width:70.5pt;height:46.15pt;z-index:251657216;visibility:visible;mso-wrap-distance-left:9.05pt;mso-wrap-distance-right:9.05pt" filled="t">
          <v:imagedata r:id="rId3" o:title="" blacklevel="1966f"/>
        </v:shape>
      </w:pict>
    </w:r>
    <w:r>
      <w:rPr>
        <w:noProof/>
        <w:lang w:val="en-US"/>
      </w:rPr>
      <w:pict>
        <v:shape id="Picture 7" o:spid="_x0000_s2052" type="#_x0000_t75" alt="::comunicacion cibers:logos cibers:LogoCiberes.jpg" style="position:absolute;margin-left:1.15pt;margin-top:6.55pt;width:91.15pt;height:45.95pt;z-index:-251660288;visibility:visible">
          <v:imagedata r:id="rId4" o:title=""/>
        </v:shape>
      </w:pict>
    </w:r>
  </w:p>
  <w:p w:rsidR="001C5CB9" w:rsidRDefault="001C5C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017E46"/>
    <w:multiLevelType w:val="hybridMultilevel"/>
    <w:tmpl w:val="2884C13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120"/>
  <w:drawingGridVerticalSpacing w:val="163"/>
  <w:displayHorizontalDrawingGridEvery w:val="0"/>
  <w:displayVerticalDrawingGridEvery w:val="0"/>
  <w:characterSpacingControl w:val="doNotCompress"/>
  <w:hdrShapeDefaults>
    <o:shapedefaults v:ext="edit" spidmax="2053"/>
    <o:shapelayout v:ext="edit">
      <o:idmap v:ext="edit" data="2"/>
    </o:shapelayout>
  </w:hdrShapeDefaults>
  <w:footnotePr>
    <w:pos w:val="beneathText"/>
    <w:footnote w:id="-1"/>
    <w:footnote w:id="0"/>
  </w:footnotePr>
  <w:endnotePr>
    <w:endnote w:id="-1"/>
    <w:endnote w:id="0"/>
  </w:endnotePr>
  <w:compat>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16E7"/>
    <w:rsid w:val="00002202"/>
    <w:rsid w:val="0000254E"/>
    <w:rsid w:val="00004872"/>
    <w:rsid w:val="0001307F"/>
    <w:rsid w:val="00025A83"/>
    <w:rsid w:val="00027669"/>
    <w:rsid w:val="0004214F"/>
    <w:rsid w:val="00052054"/>
    <w:rsid w:val="000533EC"/>
    <w:rsid w:val="000537D8"/>
    <w:rsid w:val="0005727F"/>
    <w:rsid w:val="0006097F"/>
    <w:rsid w:val="00061F8E"/>
    <w:rsid w:val="0007219B"/>
    <w:rsid w:val="00073C0A"/>
    <w:rsid w:val="000A094B"/>
    <w:rsid w:val="000C3F22"/>
    <w:rsid w:val="000D7938"/>
    <w:rsid w:val="000E731E"/>
    <w:rsid w:val="00104CAC"/>
    <w:rsid w:val="00110640"/>
    <w:rsid w:val="00110C4C"/>
    <w:rsid w:val="00115D27"/>
    <w:rsid w:val="001206F9"/>
    <w:rsid w:val="00121D25"/>
    <w:rsid w:val="001307E8"/>
    <w:rsid w:val="001352CF"/>
    <w:rsid w:val="00142AA3"/>
    <w:rsid w:val="00165D88"/>
    <w:rsid w:val="00167BE1"/>
    <w:rsid w:val="001805D3"/>
    <w:rsid w:val="0018228B"/>
    <w:rsid w:val="00191F00"/>
    <w:rsid w:val="00193A0F"/>
    <w:rsid w:val="001B0AB0"/>
    <w:rsid w:val="001B460F"/>
    <w:rsid w:val="001B4DE0"/>
    <w:rsid w:val="001C3902"/>
    <w:rsid w:val="001C5CB9"/>
    <w:rsid w:val="001C6574"/>
    <w:rsid w:val="001F149A"/>
    <w:rsid w:val="001F3C22"/>
    <w:rsid w:val="001F46F8"/>
    <w:rsid w:val="001F698E"/>
    <w:rsid w:val="00205982"/>
    <w:rsid w:val="00223FAD"/>
    <w:rsid w:val="002377F1"/>
    <w:rsid w:val="00244D8B"/>
    <w:rsid w:val="0025121F"/>
    <w:rsid w:val="002526C5"/>
    <w:rsid w:val="00252A54"/>
    <w:rsid w:val="00254FA1"/>
    <w:rsid w:val="00263EF4"/>
    <w:rsid w:val="002657A8"/>
    <w:rsid w:val="00293F61"/>
    <w:rsid w:val="00294C7E"/>
    <w:rsid w:val="002A3181"/>
    <w:rsid w:val="002A5D32"/>
    <w:rsid w:val="002D2788"/>
    <w:rsid w:val="002D5AC6"/>
    <w:rsid w:val="002E06C4"/>
    <w:rsid w:val="002E1FE8"/>
    <w:rsid w:val="002F1D07"/>
    <w:rsid w:val="002F40B0"/>
    <w:rsid w:val="0032164A"/>
    <w:rsid w:val="0032359D"/>
    <w:rsid w:val="00332CC3"/>
    <w:rsid w:val="00335405"/>
    <w:rsid w:val="0033782A"/>
    <w:rsid w:val="00344130"/>
    <w:rsid w:val="00353A0D"/>
    <w:rsid w:val="00355568"/>
    <w:rsid w:val="00360AD6"/>
    <w:rsid w:val="00361AE8"/>
    <w:rsid w:val="00362CA6"/>
    <w:rsid w:val="00363EFE"/>
    <w:rsid w:val="00375645"/>
    <w:rsid w:val="003800E6"/>
    <w:rsid w:val="0038039B"/>
    <w:rsid w:val="00380AE8"/>
    <w:rsid w:val="0038161A"/>
    <w:rsid w:val="003818A6"/>
    <w:rsid w:val="003844D8"/>
    <w:rsid w:val="003A4F34"/>
    <w:rsid w:val="003A5476"/>
    <w:rsid w:val="003B66B5"/>
    <w:rsid w:val="003C5A67"/>
    <w:rsid w:val="003C6B8E"/>
    <w:rsid w:val="003D6D82"/>
    <w:rsid w:val="003D7EEB"/>
    <w:rsid w:val="003E07F6"/>
    <w:rsid w:val="003E0EBE"/>
    <w:rsid w:val="003F3A6B"/>
    <w:rsid w:val="003F3E72"/>
    <w:rsid w:val="004035AB"/>
    <w:rsid w:val="00413D19"/>
    <w:rsid w:val="00416FCB"/>
    <w:rsid w:val="00420558"/>
    <w:rsid w:val="00435F45"/>
    <w:rsid w:val="00445940"/>
    <w:rsid w:val="004561EC"/>
    <w:rsid w:val="0045744B"/>
    <w:rsid w:val="00465915"/>
    <w:rsid w:val="00476895"/>
    <w:rsid w:val="004825A4"/>
    <w:rsid w:val="004854FF"/>
    <w:rsid w:val="004877F6"/>
    <w:rsid w:val="004C7D73"/>
    <w:rsid w:val="004D3648"/>
    <w:rsid w:val="004D398E"/>
    <w:rsid w:val="004E24D5"/>
    <w:rsid w:val="00511BAB"/>
    <w:rsid w:val="00527312"/>
    <w:rsid w:val="00534035"/>
    <w:rsid w:val="005523E2"/>
    <w:rsid w:val="00556222"/>
    <w:rsid w:val="00572FB1"/>
    <w:rsid w:val="005735CA"/>
    <w:rsid w:val="00580866"/>
    <w:rsid w:val="00586395"/>
    <w:rsid w:val="005A2034"/>
    <w:rsid w:val="005A3A43"/>
    <w:rsid w:val="005A4AE6"/>
    <w:rsid w:val="005A6198"/>
    <w:rsid w:val="005A7859"/>
    <w:rsid w:val="005B0517"/>
    <w:rsid w:val="005B215E"/>
    <w:rsid w:val="005B6F9C"/>
    <w:rsid w:val="005C5F70"/>
    <w:rsid w:val="005C7613"/>
    <w:rsid w:val="005D0919"/>
    <w:rsid w:val="005E4483"/>
    <w:rsid w:val="005E49F2"/>
    <w:rsid w:val="005E7A5E"/>
    <w:rsid w:val="005F122B"/>
    <w:rsid w:val="0060002A"/>
    <w:rsid w:val="00600C8C"/>
    <w:rsid w:val="00610778"/>
    <w:rsid w:val="006116E7"/>
    <w:rsid w:val="00611CC2"/>
    <w:rsid w:val="00617C4E"/>
    <w:rsid w:val="00622591"/>
    <w:rsid w:val="00622C5F"/>
    <w:rsid w:val="00623473"/>
    <w:rsid w:val="0062353B"/>
    <w:rsid w:val="0062677F"/>
    <w:rsid w:val="006304B6"/>
    <w:rsid w:val="00647415"/>
    <w:rsid w:val="006516F3"/>
    <w:rsid w:val="00654B49"/>
    <w:rsid w:val="006555C7"/>
    <w:rsid w:val="006624ED"/>
    <w:rsid w:val="0066255C"/>
    <w:rsid w:val="00675535"/>
    <w:rsid w:val="00694C02"/>
    <w:rsid w:val="006A4459"/>
    <w:rsid w:val="006B2E53"/>
    <w:rsid w:val="006B4154"/>
    <w:rsid w:val="006C2116"/>
    <w:rsid w:val="006C5D75"/>
    <w:rsid w:val="006E1812"/>
    <w:rsid w:val="006F3097"/>
    <w:rsid w:val="006F6A48"/>
    <w:rsid w:val="006F7324"/>
    <w:rsid w:val="00707FF0"/>
    <w:rsid w:val="00721481"/>
    <w:rsid w:val="007330C6"/>
    <w:rsid w:val="0074045D"/>
    <w:rsid w:val="00751054"/>
    <w:rsid w:val="00755461"/>
    <w:rsid w:val="007625F0"/>
    <w:rsid w:val="00765FF9"/>
    <w:rsid w:val="00767055"/>
    <w:rsid w:val="007777D2"/>
    <w:rsid w:val="00780D5D"/>
    <w:rsid w:val="00787C77"/>
    <w:rsid w:val="007A090B"/>
    <w:rsid w:val="007A2D37"/>
    <w:rsid w:val="007A338E"/>
    <w:rsid w:val="007B6B34"/>
    <w:rsid w:val="007C05C2"/>
    <w:rsid w:val="007C2291"/>
    <w:rsid w:val="007C5F53"/>
    <w:rsid w:val="007C7A62"/>
    <w:rsid w:val="007D1366"/>
    <w:rsid w:val="008027E2"/>
    <w:rsid w:val="008065BA"/>
    <w:rsid w:val="0082646A"/>
    <w:rsid w:val="00830B1E"/>
    <w:rsid w:val="00845D9A"/>
    <w:rsid w:val="008512C2"/>
    <w:rsid w:val="00851AC0"/>
    <w:rsid w:val="008533C1"/>
    <w:rsid w:val="008557D4"/>
    <w:rsid w:val="008804EC"/>
    <w:rsid w:val="0088379E"/>
    <w:rsid w:val="00884859"/>
    <w:rsid w:val="00891933"/>
    <w:rsid w:val="0089334A"/>
    <w:rsid w:val="008A4328"/>
    <w:rsid w:val="008B5BB2"/>
    <w:rsid w:val="008C2573"/>
    <w:rsid w:val="008E04C2"/>
    <w:rsid w:val="008E77D3"/>
    <w:rsid w:val="008F1113"/>
    <w:rsid w:val="008F4904"/>
    <w:rsid w:val="008F4B29"/>
    <w:rsid w:val="008F7D0F"/>
    <w:rsid w:val="0090197E"/>
    <w:rsid w:val="0091125F"/>
    <w:rsid w:val="009176F8"/>
    <w:rsid w:val="009177B2"/>
    <w:rsid w:val="0093209D"/>
    <w:rsid w:val="009375B6"/>
    <w:rsid w:val="0094768F"/>
    <w:rsid w:val="009624C7"/>
    <w:rsid w:val="00965EF6"/>
    <w:rsid w:val="00992F52"/>
    <w:rsid w:val="00993B8E"/>
    <w:rsid w:val="00993FCB"/>
    <w:rsid w:val="009C1F5C"/>
    <w:rsid w:val="009D0D32"/>
    <w:rsid w:val="009F063A"/>
    <w:rsid w:val="00A03579"/>
    <w:rsid w:val="00A05417"/>
    <w:rsid w:val="00A130D4"/>
    <w:rsid w:val="00A149FC"/>
    <w:rsid w:val="00A270A2"/>
    <w:rsid w:val="00A33D14"/>
    <w:rsid w:val="00A3419F"/>
    <w:rsid w:val="00A44521"/>
    <w:rsid w:val="00A469B6"/>
    <w:rsid w:val="00A47362"/>
    <w:rsid w:val="00A5476E"/>
    <w:rsid w:val="00A6079B"/>
    <w:rsid w:val="00A6254F"/>
    <w:rsid w:val="00A849E5"/>
    <w:rsid w:val="00A868E4"/>
    <w:rsid w:val="00A90B8E"/>
    <w:rsid w:val="00AB306A"/>
    <w:rsid w:val="00AB7234"/>
    <w:rsid w:val="00AD0C6A"/>
    <w:rsid w:val="00AD4A72"/>
    <w:rsid w:val="00AE1A53"/>
    <w:rsid w:val="00AF6224"/>
    <w:rsid w:val="00AF6BE9"/>
    <w:rsid w:val="00B03748"/>
    <w:rsid w:val="00B15EDF"/>
    <w:rsid w:val="00B211EE"/>
    <w:rsid w:val="00B252C9"/>
    <w:rsid w:val="00B32B20"/>
    <w:rsid w:val="00B41872"/>
    <w:rsid w:val="00B45756"/>
    <w:rsid w:val="00B52F73"/>
    <w:rsid w:val="00B57A1F"/>
    <w:rsid w:val="00B57F9C"/>
    <w:rsid w:val="00B6500E"/>
    <w:rsid w:val="00B67042"/>
    <w:rsid w:val="00B80447"/>
    <w:rsid w:val="00B82177"/>
    <w:rsid w:val="00B83E8D"/>
    <w:rsid w:val="00B902CF"/>
    <w:rsid w:val="00B9344F"/>
    <w:rsid w:val="00B956FC"/>
    <w:rsid w:val="00B97746"/>
    <w:rsid w:val="00BB6909"/>
    <w:rsid w:val="00BC07A5"/>
    <w:rsid w:val="00BC4A72"/>
    <w:rsid w:val="00BD2CAB"/>
    <w:rsid w:val="00BD778D"/>
    <w:rsid w:val="00BE121E"/>
    <w:rsid w:val="00BE787C"/>
    <w:rsid w:val="00BF78F1"/>
    <w:rsid w:val="00C01668"/>
    <w:rsid w:val="00C31FEE"/>
    <w:rsid w:val="00C51E89"/>
    <w:rsid w:val="00C554AB"/>
    <w:rsid w:val="00C5647C"/>
    <w:rsid w:val="00C566CE"/>
    <w:rsid w:val="00C87739"/>
    <w:rsid w:val="00C96AE2"/>
    <w:rsid w:val="00CA75F1"/>
    <w:rsid w:val="00CB0593"/>
    <w:rsid w:val="00CB35AC"/>
    <w:rsid w:val="00CB4B3E"/>
    <w:rsid w:val="00CB5A0F"/>
    <w:rsid w:val="00CB5CAD"/>
    <w:rsid w:val="00CB7907"/>
    <w:rsid w:val="00CC059A"/>
    <w:rsid w:val="00CC516D"/>
    <w:rsid w:val="00CD4E8F"/>
    <w:rsid w:val="00CF62F2"/>
    <w:rsid w:val="00D052BB"/>
    <w:rsid w:val="00D14F72"/>
    <w:rsid w:val="00D16A04"/>
    <w:rsid w:val="00D24C90"/>
    <w:rsid w:val="00D2619F"/>
    <w:rsid w:val="00D271FD"/>
    <w:rsid w:val="00D30D7F"/>
    <w:rsid w:val="00D332CC"/>
    <w:rsid w:val="00D41961"/>
    <w:rsid w:val="00D6036E"/>
    <w:rsid w:val="00D745C9"/>
    <w:rsid w:val="00D952FE"/>
    <w:rsid w:val="00D971E0"/>
    <w:rsid w:val="00DB3B5F"/>
    <w:rsid w:val="00DB3C40"/>
    <w:rsid w:val="00DC019B"/>
    <w:rsid w:val="00DC33CE"/>
    <w:rsid w:val="00DC7C48"/>
    <w:rsid w:val="00DD7800"/>
    <w:rsid w:val="00DE1C3E"/>
    <w:rsid w:val="00DE67D9"/>
    <w:rsid w:val="00DF14AF"/>
    <w:rsid w:val="00E0185B"/>
    <w:rsid w:val="00E021B0"/>
    <w:rsid w:val="00E14F41"/>
    <w:rsid w:val="00E24026"/>
    <w:rsid w:val="00E339FE"/>
    <w:rsid w:val="00E55E37"/>
    <w:rsid w:val="00E74755"/>
    <w:rsid w:val="00E80DED"/>
    <w:rsid w:val="00E87787"/>
    <w:rsid w:val="00E910EA"/>
    <w:rsid w:val="00EA320E"/>
    <w:rsid w:val="00EA3EB6"/>
    <w:rsid w:val="00EB4946"/>
    <w:rsid w:val="00ED3B48"/>
    <w:rsid w:val="00ED4677"/>
    <w:rsid w:val="00EE1DB4"/>
    <w:rsid w:val="00EE7EA9"/>
    <w:rsid w:val="00EF5009"/>
    <w:rsid w:val="00F07FDE"/>
    <w:rsid w:val="00F2460C"/>
    <w:rsid w:val="00F2573D"/>
    <w:rsid w:val="00F25991"/>
    <w:rsid w:val="00F25C84"/>
    <w:rsid w:val="00F31BA8"/>
    <w:rsid w:val="00F52474"/>
    <w:rsid w:val="00F618EB"/>
    <w:rsid w:val="00F61F70"/>
    <w:rsid w:val="00F634CC"/>
    <w:rsid w:val="00F71263"/>
    <w:rsid w:val="00F726E3"/>
    <w:rsid w:val="00F91F1D"/>
    <w:rsid w:val="00F9241C"/>
    <w:rsid w:val="00F93ADE"/>
    <w:rsid w:val="00FB746E"/>
    <w:rsid w:val="00FB7CAE"/>
    <w:rsid w:val="00FC126A"/>
    <w:rsid w:val="00FC480C"/>
    <w:rsid w:val="00FD3463"/>
    <w:rsid w:val="00FD49CE"/>
    <w:rsid w:val="00FF01B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locked="1" w:semiHidden="0" w:uiPriority="0"/>
    <w:lsdException w:name="List 2" w:unhideWhenUsed="1"/>
    <w:lsdException w:name="List 3" w:unhideWhenUsed="1"/>
    <w:lsdException w:name="List 4" w:locked="1" w:semiHidden="0" w:uiPriority="0"/>
    <w:lsdException w:name="List 5" w:locked="1" w:semiHidden="0" w:uiPriority="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locked="1" w:semiHidden="0" w:uiPriority="0"/>
    <w:lsdException w:name="Date" w:locked="1" w:semiHidden="0" w:uiPriority="0"/>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33D14"/>
    <w:pPr>
      <w:suppressAutoHyphens/>
      <w:spacing w:after="200"/>
    </w:pPr>
    <w:rPr>
      <w:rFonts w:ascii="Cambria" w:hAnsi="Cambria"/>
      <w:kern w:val="1"/>
      <w:sz w:val="24"/>
      <w:szCs w:val="24"/>
      <w:lang w:val="es-ES"/>
    </w:rPr>
  </w:style>
  <w:style w:type="paragraph" w:styleId="Heading2">
    <w:name w:val="heading 2"/>
    <w:basedOn w:val="Normal"/>
    <w:link w:val="Heading2Char"/>
    <w:uiPriority w:val="99"/>
    <w:qFormat/>
    <w:rsid w:val="008027E2"/>
    <w:pPr>
      <w:suppressAutoHyphens w:val="0"/>
      <w:spacing w:before="100" w:beforeAutospacing="1" w:after="100" w:afterAutospacing="1"/>
      <w:outlineLvl w:val="1"/>
    </w:pPr>
    <w:rPr>
      <w:rFonts w:ascii="Times New Roman" w:hAnsi="Times New Roman"/>
      <w:b/>
      <w:bCs/>
      <w:kern w:val="0"/>
      <w:sz w:val="36"/>
      <w:szCs w:val="36"/>
      <w:lang w:val="es-ES_tradnl" w:eastAsia="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027E2"/>
    <w:rPr>
      <w:rFonts w:cs="Times New Roman"/>
      <w:b/>
      <w:bCs/>
      <w:sz w:val="36"/>
      <w:szCs w:val="36"/>
      <w:lang w:eastAsia="es-ES_tradnl"/>
    </w:rPr>
  </w:style>
  <w:style w:type="character" w:customStyle="1" w:styleId="HeaderChar">
    <w:name w:val="Header Char"/>
    <w:basedOn w:val="DefaultParagraphFont"/>
    <w:uiPriority w:val="99"/>
    <w:rsid w:val="00A33D14"/>
    <w:rPr>
      <w:rFonts w:cs="Times New Roman"/>
    </w:rPr>
  </w:style>
  <w:style w:type="character" w:customStyle="1" w:styleId="FooterChar">
    <w:name w:val="Footer Char"/>
    <w:basedOn w:val="DefaultParagraphFont"/>
    <w:uiPriority w:val="99"/>
    <w:rsid w:val="00A33D14"/>
    <w:rPr>
      <w:rFonts w:cs="Times New Roman"/>
    </w:rPr>
  </w:style>
  <w:style w:type="paragraph" w:customStyle="1" w:styleId="Encabezado1">
    <w:name w:val="Encabezado1"/>
    <w:basedOn w:val="Normal"/>
    <w:next w:val="BodyText"/>
    <w:uiPriority w:val="99"/>
    <w:rsid w:val="00A33D14"/>
    <w:pPr>
      <w:keepNext/>
      <w:spacing w:before="240" w:after="120"/>
    </w:pPr>
    <w:rPr>
      <w:rFonts w:ascii="Arial" w:hAnsi="Arial"/>
      <w:sz w:val="28"/>
    </w:rPr>
  </w:style>
  <w:style w:type="paragraph" w:styleId="BodyText">
    <w:name w:val="Body Text"/>
    <w:basedOn w:val="Normal"/>
    <w:link w:val="BodyTextChar"/>
    <w:uiPriority w:val="99"/>
    <w:rsid w:val="00A33D14"/>
    <w:pPr>
      <w:spacing w:after="120"/>
    </w:pPr>
  </w:style>
  <w:style w:type="character" w:customStyle="1" w:styleId="BodyTextChar">
    <w:name w:val="Body Text Char"/>
    <w:basedOn w:val="DefaultParagraphFont"/>
    <w:link w:val="BodyText"/>
    <w:uiPriority w:val="99"/>
    <w:semiHidden/>
    <w:locked/>
    <w:rPr>
      <w:rFonts w:ascii="Cambria" w:hAnsi="Cambria" w:cs="Times New Roman"/>
      <w:kern w:val="1"/>
      <w:sz w:val="24"/>
      <w:szCs w:val="24"/>
      <w:lang w:val="es-ES"/>
    </w:rPr>
  </w:style>
  <w:style w:type="paragraph" w:styleId="List">
    <w:name w:val="List"/>
    <w:basedOn w:val="BodyText"/>
    <w:uiPriority w:val="99"/>
    <w:rsid w:val="00A33D14"/>
  </w:style>
  <w:style w:type="paragraph" w:customStyle="1" w:styleId="Etiqueta">
    <w:name w:val="Etiqueta"/>
    <w:basedOn w:val="Normal"/>
    <w:uiPriority w:val="99"/>
    <w:rsid w:val="00A33D14"/>
    <w:pPr>
      <w:suppressLineNumbers/>
      <w:spacing w:before="120" w:after="120"/>
    </w:pPr>
    <w:rPr>
      <w:i/>
    </w:rPr>
  </w:style>
  <w:style w:type="paragraph" w:customStyle="1" w:styleId="ndice">
    <w:name w:val="Õndice"/>
    <w:basedOn w:val="Normal"/>
    <w:uiPriority w:val="99"/>
    <w:rsid w:val="00A33D14"/>
    <w:pPr>
      <w:suppressLineNumbers/>
    </w:pPr>
  </w:style>
  <w:style w:type="paragraph" w:styleId="Header">
    <w:name w:val="header"/>
    <w:basedOn w:val="Normal"/>
    <w:link w:val="HeaderChar1"/>
    <w:uiPriority w:val="99"/>
    <w:rsid w:val="00A33D14"/>
    <w:pPr>
      <w:suppressLineNumbers/>
      <w:tabs>
        <w:tab w:val="center" w:pos="4153"/>
        <w:tab w:val="right" w:pos="8306"/>
      </w:tabs>
      <w:spacing w:after="0"/>
    </w:pPr>
  </w:style>
  <w:style w:type="character" w:customStyle="1" w:styleId="HeaderChar1">
    <w:name w:val="Header Char1"/>
    <w:basedOn w:val="DefaultParagraphFont"/>
    <w:link w:val="Header"/>
    <w:uiPriority w:val="99"/>
    <w:semiHidden/>
    <w:locked/>
    <w:rPr>
      <w:rFonts w:ascii="Cambria" w:hAnsi="Cambria" w:cs="Times New Roman"/>
      <w:kern w:val="1"/>
      <w:sz w:val="24"/>
      <w:szCs w:val="24"/>
      <w:lang w:val="es-ES"/>
    </w:rPr>
  </w:style>
  <w:style w:type="paragraph" w:styleId="Footer">
    <w:name w:val="footer"/>
    <w:basedOn w:val="Normal"/>
    <w:link w:val="FooterChar1"/>
    <w:uiPriority w:val="99"/>
    <w:rsid w:val="00A33D14"/>
    <w:pPr>
      <w:suppressLineNumbers/>
      <w:tabs>
        <w:tab w:val="center" w:pos="4153"/>
        <w:tab w:val="right" w:pos="8306"/>
      </w:tabs>
      <w:spacing w:after="0"/>
    </w:pPr>
  </w:style>
  <w:style w:type="character" w:customStyle="1" w:styleId="FooterChar1">
    <w:name w:val="Footer Char1"/>
    <w:basedOn w:val="DefaultParagraphFont"/>
    <w:link w:val="Footer"/>
    <w:uiPriority w:val="99"/>
    <w:semiHidden/>
    <w:locked/>
    <w:rPr>
      <w:rFonts w:ascii="Cambria" w:hAnsi="Cambria" w:cs="Times New Roman"/>
      <w:kern w:val="1"/>
      <w:sz w:val="24"/>
      <w:szCs w:val="24"/>
      <w:lang w:val="es-ES"/>
    </w:rPr>
  </w:style>
  <w:style w:type="paragraph" w:styleId="PlainText">
    <w:name w:val="Plain Text"/>
    <w:basedOn w:val="Normal"/>
    <w:link w:val="PlainTextChar"/>
    <w:uiPriority w:val="99"/>
    <w:rsid w:val="00830B1E"/>
    <w:pPr>
      <w:suppressAutoHyphens w:val="0"/>
      <w:spacing w:after="0"/>
    </w:pPr>
    <w:rPr>
      <w:rFonts w:ascii="Consolas" w:hAnsi="Consolas"/>
      <w:kern w:val="0"/>
      <w:sz w:val="21"/>
      <w:szCs w:val="21"/>
    </w:rPr>
  </w:style>
  <w:style w:type="character" w:customStyle="1" w:styleId="PlainTextChar">
    <w:name w:val="Plain Text Char"/>
    <w:basedOn w:val="DefaultParagraphFont"/>
    <w:link w:val="PlainText"/>
    <w:uiPriority w:val="99"/>
    <w:locked/>
    <w:rsid w:val="00830B1E"/>
    <w:rPr>
      <w:rFonts w:ascii="Consolas" w:hAnsi="Consolas" w:cs="Times New Roman"/>
      <w:sz w:val="21"/>
      <w:szCs w:val="21"/>
      <w:lang w:val="es-ES"/>
    </w:rPr>
  </w:style>
  <w:style w:type="character" w:styleId="CommentReference">
    <w:name w:val="annotation reference"/>
    <w:basedOn w:val="DefaultParagraphFont"/>
    <w:uiPriority w:val="99"/>
    <w:semiHidden/>
    <w:rsid w:val="00293F61"/>
    <w:rPr>
      <w:rFonts w:cs="Times New Roman"/>
      <w:sz w:val="16"/>
      <w:szCs w:val="16"/>
    </w:rPr>
  </w:style>
  <w:style w:type="paragraph" w:styleId="CommentText">
    <w:name w:val="annotation text"/>
    <w:basedOn w:val="Normal"/>
    <w:link w:val="CommentTextChar"/>
    <w:uiPriority w:val="99"/>
    <w:semiHidden/>
    <w:rsid w:val="00293F61"/>
    <w:rPr>
      <w:sz w:val="20"/>
    </w:rPr>
  </w:style>
  <w:style w:type="character" w:customStyle="1" w:styleId="CommentTextChar">
    <w:name w:val="Comment Text Char"/>
    <w:basedOn w:val="DefaultParagraphFont"/>
    <w:link w:val="CommentText"/>
    <w:uiPriority w:val="99"/>
    <w:semiHidden/>
    <w:locked/>
    <w:rsid w:val="00293F61"/>
    <w:rPr>
      <w:rFonts w:ascii="Cambria" w:hAnsi="Cambria" w:cs="Times New Roman"/>
      <w:kern w:val="1"/>
      <w:lang w:val="es-ES"/>
    </w:rPr>
  </w:style>
  <w:style w:type="paragraph" w:styleId="CommentSubject">
    <w:name w:val="annotation subject"/>
    <w:basedOn w:val="CommentText"/>
    <w:next w:val="CommentText"/>
    <w:link w:val="CommentSubjectChar"/>
    <w:uiPriority w:val="99"/>
    <w:semiHidden/>
    <w:rsid w:val="00293F61"/>
    <w:rPr>
      <w:b/>
      <w:bCs/>
    </w:rPr>
  </w:style>
  <w:style w:type="character" w:customStyle="1" w:styleId="CommentSubjectChar">
    <w:name w:val="Comment Subject Char"/>
    <w:basedOn w:val="CommentTextChar"/>
    <w:link w:val="CommentSubject"/>
    <w:uiPriority w:val="99"/>
    <w:semiHidden/>
    <w:locked/>
    <w:rsid w:val="00293F61"/>
    <w:rPr>
      <w:b/>
      <w:bCs/>
    </w:rPr>
  </w:style>
  <w:style w:type="paragraph" w:styleId="BalloonText">
    <w:name w:val="Balloon Text"/>
    <w:basedOn w:val="Normal"/>
    <w:link w:val="BalloonTextChar"/>
    <w:uiPriority w:val="99"/>
    <w:semiHidden/>
    <w:rsid w:val="00293F6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93F61"/>
    <w:rPr>
      <w:rFonts w:ascii="Segoe UI" w:hAnsi="Segoe UI" w:cs="Segoe UI"/>
      <w:kern w:val="1"/>
      <w:sz w:val="18"/>
      <w:szCs w:val="18"/>
      <w:lang w:val="es-ES"/>
    </w:rPr>
  </w:style>
  <w:style w:type="character" w:styleId="Hyperlink">
    <w:name w:val="Hyperlink"/>
    <w:basedOn w:val="DefaultParagraphFont"/>
    <w:uiPriority w:val="99"/>
    <w:rsid w:val="00A3419F"/>
    <w:rPr>
      <w:rFonts w:cs="Times New Roman"/>
      <w:color w:val="0000FF"/>
      <w:u w:val="single"/>
    </w:rPr>
  </w:style>
  <w:style w:type="paragraph" w:styleId="NormalWeb">
    <w:name w:val="Normal (Web)"/>
    <w:basedOn w:val="Normal"/>
    <w:uiPriority w:val="99"/>
    <w:semiHidden/>
    <w:rsid w:val="008027E2"/>
    <w:pPr>
      <w:suppressAutoHyphens w:val="0"/>
      <w:spacing w:before="100" w:beforeAutospacing="1" w:after="100" w:afterAutospacing="1"/>
    </w:pPr>
    <w:rPr>
      <w:rFonts w:ascii="Times New Roman" w:hAnsi="Times New Roman"/>
      <w:kern w:val="0"/>
      <w:lang w:val="es-ES_tradnl" w:eastAsia="es-ES_tradnl"/>
    </w:rPr>
  </w:style>
  <w:style w:type="character" w:styleId="FollowedHyperlink">
    <w:name w:val="FollowedHyperlink"/>
    <w:basedOn w:val="DefaultParagraphFont"/>
    <w:uiPriority w:val="99"/>
    <w:semiHidden/>
    <w:rsid w:val="008027E2"/>
    <w:rPr>
      <w:rFonts w:cs="Times New Roman"/>
      <w:color w:val="800080"/>
      <w:u w:val="single"/>
    </w:rPr>
  </w:style>
  <w:style w:type="character" w:customStyle="1" w:styleId="apple-converted-space">
    <w:name w:val="apple-converted-space"/>
    <w:uiPriority w:val="99"/>
    <w:rsid w:val="005735CA"/>
  </w:style>
  <w:style w:type="paragraph" w:styleId="Caption">
    <w:name w:val="caption"/>
    <w:basedOn w:val="Normal"/>
    <w:next w:val="Normal"/>
    <w:uiPriority w:val="99"/>
    <w:qFormat/>
    <w:rsid w:val="00375645"/>
    <w:rPr>
      <w:rFonts w:ascii="Calibri" w:hAnsi="Calibri" w:cs="Calibri"/>
      <w:b/>
      <w:bCs/>
      <w:color w:val="4F81BD"/>
      <w:kern w:val="0"/>
      <w:sz w:val="18"/>
      <w:szCs w:val="18"/>
      <w:lang w:val="ca-ES" w:eastAsia="ar-SA"/>
    </w:rPr>
  </w:style>
</w:styles>
</file>

<file path=word/webSettings.xml><?xml version="1.0" encoding="utf-8"?>
<w:webSettings xmlns:r="http://schemas.openxmlformats.org/officeDocument/2006/relationships" xmlns:w="http://schemas.openxmlformats.org/wordprocessingml/2006/main">
  <w:divs>
    <w:div w:id="536744759">
      <w:marLeft w:val="0"/>
      <w:marRight w:val="0"/>
      <w:marTop w:val="0"/>
      <w:marBottom w:val="0"/>
      <w:divBdr>
        <w:top w:val="none" w:sz="0" w:space="0" w:color="auto"/>
        <w:left w:val="none" w:sz="0" w:space="0" w:color="auto"/>
        <w:bottom w:val="none" w:sz="0" w:space="0" w:color="auto"/>
        <w:right w:val="none" w:sz="0" w:space="0" w:color="auto"/>
      </w:divBdr>
    </w:div>
    <w:div w:id="536744760">
      <w:marLeft w:val="0"/>
      <w:marRight w:val="0"/>
      <w:marTop w:val="0"/>
      <w:marBottom w:val="0"/>
      <w:divBdr>
        <w:top w:val="none" w:sz="0" w:space="0" w:color="auto"/>
        <w:left w:val="none" w:sz="0" w:space="0" w:color="auto"/>
        <w:bottom w:val="none" w:sz="0" w:space="0" w:color="auto"/>
        <w:right w:val="none" w:sz="0" w:space="0" w:color="auto"/>
      </w:divBdr>
    </w:div>
    <w:div w:id="536744762">
      <w:marLeft w:val="0"/>
      <w:marRight w:val="0"/>
      <w:marTop w:val="0"/>
      <w:marBottom w:val="0"/>
      <w:divBdr>
        <w:top w:val="none" w:sz="0" w:space="0" w:color="auto"/>
        <w:left w:val="none" w:sz="0" w:space="0" w:color="auto"/>
        <w:bottom w:val="none" w:sz="0" w:space="0" w:color="auto"/>
        <w:right w:val="none" w:sz="0" w:space="0" w:color="auto"/>
      </w:divBdr>
    </w:div>
    <w:div w:id="536744763">
      <w:marLeft w:val="0"/>
      <w:marRight w:val="0"/>
      <w:marTop w:val="0"/>
      <w:marBottom w:val="0"/>
      <w:divBdr>
        <w:top w:val="none" w:sz="0" w:space="0" w:color="auto"/>
        <w:left w:val="none" w:sz="0" w:space="0" w:color="auto"/>
        <w:bottom w:val="none" w:sz="0" w:space="0" w:color="auto"/>
        <w:right w:val="none" w:sz="0" w:space="0" w:color="auto"/>
      </w:divBdr>
      <w:divsChild>
        <w:div w:id="536744761">
          <w:marLeft w:val="0"/>
          <w:marRight w:val="0"/>
          <w:marTop w:val="0"/>
          <w:marBottom w:val="0"/>
          <w:divBdr>
            <w:top w:val="none" w:sz="0" w:space="0" w:color="auto"/>
            <w:left w:val="none" w:sz="0" w:space="0" w:color="auto"/>
            <w:bottom w:val="none" w:sz="0" w:space="0" w:color="auto"/>
            <w:right w:val="none" w:sz="0" w:space="0" w:color="auto"/>
          </w:divBdr>
        </w:div>
        <w:div w:id="536744764">
          <w:marLeft w:val="0"/>
          <w:marRight w:val="0"/>
          <w:marTop w:val="0"/>
          <w:marBottom w:val="0"/>
          <w:divBdr>
            <w:top w:val="none" w:sz="0" w:space="0" w:color="auto"/>
            <w:left w:val="none" w:sz="0" w:space="0" w:color="auto"/>
            <w:bottom w:val="none" w:sz="0" w:space="0" w:color="auto"/>
            <w:right w:val="none" w:sz="0" w:space="0" w:color="auto"/>
          </w:divBdr>
        </w:div>
        <w:div w:id="536744766">
          <w:marLeft w:val="0"/>
          <w:marRight w:val="0"/>
          <w:marTop w:val="0"/>
          <w:marBottom w:val="0"/>
          <w:divBdr>
            <w:top w:val="none" w:sz="0" w:space="0" w:color="auto"/>
            <w:left w:val="none" w:sz="0" w:space="0" w:color="auto"/>
            <w:bottom w:val="none" w:sz="0" w:space="0" w:color="auto"/>
            <w:right w:val="none" w:sz="0" w:space="0" w:color="auto"/>
          </w:divBdr>
        </w:div>
      </w:divsChild>
    </w:div>
    <w:div w:id="536744765">
      <w:marLeft w:val="0"/>
      <w:marRight w:val="0"/>
      <w:marTop w:val="0"/>
      <w:marBottom w:val="0"/>
      <w:divBdr>
        <w:top w:val="none" w:sz="0" w:space="0" w:color="auto"/>
        <w:left w:val="none" w:sz="0" w:space="0" w:color="auto"/>
        <w:bottom w:val="none" w:sz="0" w:space="0" w:color="auto"/>
        <w:right w:val="none" w:sz="0" w:space="0" w:color="auto"/>
      </w:divBdr>
    </w:div>
    <w:div w:id="536744767">
      <w:marLeft w:val="0"/>
      <w:marRight w:val="0"/>
      <w:marTop w:val="0"/>
      <w:marBottom w:val="0"/>
      <w:divBdr>
        <w:top w:val="none" w:sz="0" w:space="0" w:color="auto"/>
        <w:left w:val="none" w:sz="0" w:space="0" w:color="auto"/>
        <w:bottom w:val="none" w:sz="0" w:space="0" w:color="auto"/>
        <w:right w:val="none" w:sz="0" w:space="0" w:color="auto"/>
      </w:divBdr>
    </w:div>
    <w:div w:id="536744776">
      <w:marLeft w:val="0"/>
      <w:marRight w:val="0"/>
      <w:marTop w:val="0"/>
      <w:marBottom w:val="0"/>
      <w:divBdr>
        <w:top w:val="none" w:sz="0" w:space="0" w:color="auto"/>
        <w:left w:val="none" w:sz="0" w:space="0" w:color="auto"/>
        <w:bottom w:val="none" w:sz="0" w:space="0" w:color="auto"/>
        <w:right w:val="none" w:sz="0" w:space="0" w:color="auto"/>
      </w:divBdr>
      <w:divsChild>
        <w:div w:id="536744774">
          <w:marLeft w:val="0"/>
          <w:marRight w:val="0"/>
          <w:marTop w:val="0"/>
          <w:marBottom w:val="0"/>
          <w:divBdr>
            <w:top w:val="none" w:sz="0" w:space="0" w:color="auto"/>
            <w:left w:val="none" w:sz="0" w:space="0" w:color="auto"/>
            <w:bottom w:val="none" w:sz="0" w:space="0" w:color="auto"/>
            <w:right w:val="none" w:sz="0" w:space="0" w:color="auto"/>
          </w:divBdr>
          <w:divsChild>
            <w:div w:id="536744791">
              <w:marLeft w:val="0"/>
              <w:marRight w:val="0"/>
              <w:marTop w:val="0"/>
              <w:marBottom w:val="0"/>
              <w:divBdr>
                <w:top w:val="none" w:sz="0" w:space="0" w:color="auto"/>
                <w:left w:val="none" w:sz="0" w:space="0" w:color="auto"/>
                <w:bottom w:val="none" w:sz="0" w:space="0" w:color="auto"/>
                <w:right w:val="none" w:sz="0" w:space="0" w:color="auto"/>
              </w:divBdr>
              <w:divsChild>
                <w:div w:id="536744787">
                  <w:marLeft w:val="0"/>
                  <w:marRight w:val="0"/>
                  <w:marTop w:val="0"/>
                  <w:marBottom w:val="0"/>
                  <w:divBdr>
                    <w:top w:val="none" w:sz="0" w:space="0" w:color="auto"/>
                    <w:left w:val="none" w:sz="0" w:space="0" w:color="auto"/>
                    <w:bottom w:val="none" w:sz="0" w:space="0" w:color="auto"/>
                    <w:right w:val="none" w:sz="0" w:space="0" w:color="auto"/>
                  </w:divBdr>
                  <w:divsChild>
                    <w:div w:id="536744780">
                      <w:marLeft w:val="0"/>
                      <w:marRight w:val="0"/>
                      <w:marTop w:val="0"/>
                      <w:marBottom w:val="0"/>
                      <w:divBdr>
                        <w:top w:val="none" w:sz="0" w:space="0" w:color="auto"/>
                        <w:left w:val="none" w:sz="0" w:space="0" w:color="auto"/>
                        <w:bottom w:val="none" w:sz="0" w:space="0" w:color="auto"/>
                        <w:right w:val="none" w:sz="0" w:space="0" w:color="auto"/>
                      </w:divBdr>
                      <w:divsChild>
                        <w:div w:id="536744769">
                          <w:marLeft w:val="0"/>
                          <w:marRight w:val="0"/>
                          <w:marTop w:val="0"/>
                          <w:marBottom w:val="0"/>
                          <w:divBdr>
                            <w:top w:val="none" w:sz="0" w:space="0" w:color="auto"/>
                            <w:left w:val="none" w:sz="0" w:space="0" w:color="auto"/>
                            <w:bottom w:val="none" w:sz="0" w:space="0" w:color="auto"/>
                            <w:right w:val="none" w:sz="0" w:space="0" w:color="auto"/>
                          </w:divBdr>
                          <w:divsChild>
                            <w:div w:id="5367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44775">
          <w:marLeft w:val="0"/>
          <w:marRight w:val="0"/>
          <w:marTop w:val="0"/>
          <w:marBottom w:val="0"/>
          <w:divBdr>
            <w:top w:val="none" w:sz="0" w:space="0" w:color="auto"/>
            <w:left w:val="none" w:sz="0" w:space="0" w:color="auto"/>
            <w:bottom w:val="none" w:sz="0" w:space="0" w:color="auto"/>
            <w:right w:val="none" w:sz="0" w:space="0" w:color="auto"/>
          </w:divBdr>
        </w:div>
      </w:divsChild>
    </w:div>
    <w:div w:id="536744781">
      <w:marLeft w:val="0"/>
      <w:marRight w:val="0"/>
      <w:marTop w:val="0"/>
      <w:marBottom w:val="0"/>
      <w:divBdr>
        <w:top w:val="none" w:sz="0" w:space="0" w:color="auto"/>
        <w:left w:val="none" w:sz="0" w:space="0" w:color="auto"/>
        <w:bottom w:val="none" w:sz="0" w:space="0" w:color="auto"/>
        <w:right w:val="none" w:sz="0" w:space="0" w:color="auto"/>
      </w:divBdr>
      <w:divsChild>
        <w:div w:id="536744779">
          <w:marLeft w:val="0"/>
          <w:marRight w:val="0"/>
          <w:marTop w:val="0"/>
          <w:marBottom w:val="0"/>
          <w:divBdr>
            <w:top w:val="none" w:sz="0" w:space="0" w:color="auto"/>
            <w:left w:val="none" w:sz="0" w:space="0" w:color="auto"/>
            <w:bottom w:val="none" w:sz="0" w:space="0" w:color="auto"/>
            <w:right w:val="none" w:sz="0" w:space="0" w:color="auto"/>
          </w:divBdr>
          <w:divsChild>
            <w:div w:id="536744786">
              <w:marLeft w:val="0"/>
              <w:marRight w:val="0"/>
              <w:marTop w:val="0"/>
              <w:marBottom w:val="0"/>
              <w:divBdr>
                <w:top w:val="none" w:sz="0" w:space="0" w:color="auto"/>
                <w:left w:val="none" w:sz="0" w:space="0" w:color="auto"/>
                <w:bottom w:val="none" w:sz="0" w:space="0" w:color="auto"/>
                <w:right w:val="none" w:sz="0" w:space="0" w:color="auto"/>
              </w:divBdr>
              <w:divsChild>
                <w:div w:id="536744785">
                  <w:marLeft w:val="0"/>
                  <w:marRight w:val="0"/>
                  <w:marTop w:val="0"/>
                  <w:marBottom w:val="0"/>
                  <w:divBdr>
                    <w:top w:val="none" w:sz="0" w:space="0" w:color="auto"/>
                    <w:left w:val="none" w:sz="0" w:space="0" w:color="auto"/>
                    <w:bottom w:val="none" w:sz="0" w:space="0" w:color="auto"/>
                    <w:right w:val="none" w:sz="0" w:space="0" w:color="auto"/>
                  </w:divBdr>
                  <w:divsChild>
                    <w:div w:id="536744777">
                      <w:marLeft w:val="0"/>
                      <w:marRight w:val="0"/>
                      <w:marTop w:val="0"/>
                      <w:marBottom w:val="0"/>
                      <w:divBdr>
                        <w:top w:val="none" w:sz="0" w:space="0" w:color="auto"/>
                        <w:left w:val="none" w:sz="0" w:space="0" w:color="auto"/>
                        <w:bottom w:val="none" w:sz="0" w:space="0" w:color="auto"/>
                        <w:right w:val="none" w:sz="0" w:space="0" w:color="auto"/>
                      </w:divBdr>
                      <w:divsChild>
                        <w:div w:id="536744783">
                          <w:marLeft w:val="0"/>
                          <w:marRight w:val="0"/>
                          <w:marTop w:val="0"/>
                          <w:marBottom w:val="0"/>
                          <w:divBdr>
                            <w:top w:val="none" w:sz="0" w:space="0" w:color="auto"/>
                            <w:left w:val="none" w:sz="0" w:space="0" w:color="auto"/>
                            <w:bottom w:val="none" w:sz="0" w:space="0" w:color="auto"/>
                            <w:right w:val="none" w:sz="0" w:space="0" w:color="auto"/>
                          </w:divBdr>
                          <w:divsChild>
                            <w:div w:id="5367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44789">
          <w:marLeft w:val="0"/>
          <w:marRight w:val="0"/>
          <w:marTop w:val="0"/>
          <w:marBottom w:val="0"/>
          <w:divBdr>
            <w:top w:val="none" w:sz="0" w:space="0" w:color="auto"/>
            <w:left w:val="none" w:sz="0" w:space="0" w:color="auto"/>
            <w:bottom w:val="none" w:sz="0" w:space="0" w:color="auto"/>
            <w:right w:val="none" w:sz="0" w:space="0" w:color="auto"/>
          </w:divBdr>
        </w:div>
      </w:divsChild>
    </w:div>
    <w:div w:id="536744782">
      <w:marLeft w:val="0"/>
      <w:marRight w:val="0"/>
      <w:marTop w:val="0"/>
      <w:marBottom w:val="0"/>
      <w:divBdr>
        <w:top w:val="none" w:sz="0" w:space="0" w:color="auto"/>
        <w:left w:val="none" w:sz="0" w:space="0" w:color="auto"/>
        <w:bottom w:val="none" w:sz="0" w:space="0" w:color="auto"/>
        <w:right w:val="none" w:sz="0" w:space="0" w:color="auto"/>
      </w:divBdr>
      <w:divsChild>
        <w:div w:id="536744768">
          <w:marLeft w:val="0"/>
          <w:marRight w:val="0"/>
          <w:marTop w:val="0"/>
          <w:marBottom w:val="0"/>
          <w:divBdr>
            <w:top w:val="none" w:sz="0" w:space="0" w:color="auto"/>
            <w:left w:val="none" w:sz="0" w:space="0" w:color="auto"/>
            <w:bottom w:val="none" w:sz="0" w:space="0" w:color="auto"/>
            <w:right w:val="none" w:sz="0" w:space="0" w:color="auto"/>
          </w:divBdr>
        </w:div>
        <w:div w:id="536744788">
          <w:marLeft w:val="0"/>
          <w:marRight w:val="0"/>
          <w:marTop w:val="0"/>
          <w:marBottom w:val="0"/>
          <w:divBdr>
            <w:top w:val="none" w:sz="0" w:space="0" w:color="auto"/>
            <w:left w:val="none" w:sz="0" w:space="0" w:color="auto"/>
            <w:bottom w:val="none" w:sz="0" w:space="0" w:color="auto"/>
            <w:right w:val="none" w:sz="0" w:space="0" w:color="auto"/>
          </w:divBdr>
          <w:divsChild>
            <w:div w:id="536744772">
              <w:marLeft w:val="0"/>
              <w:marRight w:val="0"/>
              <w:marTop w:val="0"/>
              <w:marBottom w:val="0"/>
              <w:divBdr>
                <w:top w:val="none" w:sz="0" w:space="0" w:color="auto"/>
                <w:left w:val="none" w:sz="0" w:space="0" w:color="auto"/>
                <w:bottom w:val="none" w:sz="0" w:space="0" w:color="auto"/>
                <w:right w:val="none" w:sz="0" w:space="0" w:color="auto"/>
              </w:divBdr>
              <w:divsChild>
                <w:div w:id="536744778">
                  <w:marLeft w:val="0"/>
                  <w:marRight w:val="0"/>
                  <w:marTop w:val="0"/>
                  <w:marBottom w:val="0"/>
                  <w:divBdr>
                    <w:top w:val="none" w:sz="0" w:space="0" w:color="auto"/>
                    <w:left w:val="none" w:sz="0" w:space="0" w:color="auto"/>
                    <w:bottom w:val="none" w:sz="0" w:space="0" w:color="auto"/>
                    <w:right w:val="none" w:sz="0" w:space="0" w:color="auto"/>
                  </w:divBdr>
                  <w:divsChild>
                    <w:div w:id="536744784">
                      <w:marLeft w:val="0"/>
                      <w:marRight w:val="0"/>
                      <w:marTop w:val="0"/>
                      <w:marBottom w:val="0"/>
                      <w:divBdr>
                        <w:top w:val="none" w:sz="0" w:space="0" w:color="auto"/>
                        <w:left w:val="none" w:sz="0" w:space="0" w:color="auto"/>
                        <w:bottom w:val="none" w:sz="0" w:space="0" w:color="auto"/>
                        <w:right w:val="none" w:sz="0" w:space="0" w:color="auto"/>
                      </w:divBdr>
                      <w:divsChild>
                        <w:div w:id="536744770">
                          <w:marLeft w:val="0"/>
                          <w:marRight w:val="0"/>
                          <w:marTop w:val="0"/>
                          <w:marBottom w:val="0"/>
                          <w:divBdr>
                            <w:top w:val="none" w:sz="0" w:space="0" w:color="auto"/>
                            <w:left w:val="none" w:sz="0" w:space="0" w:color="auto"/>
                            <w:bottom w:val="none" w:sz="0" w:space="0" w:color="auto"/>
                            <w:right w:val="none" w:sz="0" w:space="0" w:color="auto"/>
                          </w:divBdr>
                          <w:divsChild>
                            <w:div w:id="5367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omunicacio@irblleida.cat" TargetMode="External"/><Relationship Id="rId4" Type="http://schemas.openxmlformats.org/officeDocument/2006/relationships/webSettings" Target="webSettings.xml"/><Relationship Id="rId9" Type="http://schemas.openxmlformats.org/officeDocument/2006/relationships/hyperlink" Target="http://www.irblleida.cat/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898</Words>
  <Characters>5119</Characters>
  <Application>Microsoft Office Outlook</Application>
  <DocSecurity>0</DocSecurity>
  <Lines>0</Lines>
  <Paragraphs>0</Paragraphs>
  <ScaleCrop>false</ScaleCrop>
  <Company>miquel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tratamiento con CPAP no previene los problemas cardiovasculares graves de pacientes con apnea de sueño</dc:title>
  <dc:subject/>
  <dc:creator>SAT</dc:creator>
  <cp:keywords/>
  <dc:description/>
  <cp:lastModifiedBy>Meritxell Soria</cp:lastModifiedBy>
  <cp:revision>2</cp:revision>
  <cp:lastPrinted>2016-08-30T07:57:00Z</cp:lastPrinted>
  <dcterms:created xsi:type="dcterms:W3CDTF">2016-08-30T10:47:00Z</dcterms:created>
  <dcterms:modified xsi:type="dcterms:W3CDTF">2016-08-30T10:47:00Z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miquel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